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7757" w14:textId="1E4AD950" w:rsidR="00DC58FE" w:rsidRPr="00C804D0" w:rsidRDefault="00DC58FE" w:rsidP="00DC58FE">
      <w:pPr>
        <w:ind w:firstLine="0"/>
        <w:jc w:val="center"/>
        <w:rPr>
          <w:rFonts w:ascii="Times New Roman" w:hAnsi="Times New Roman"/>
          <w:b/>
          <w:szCs w:val="24"/>
          <w:lang w:val="en-AU"/>
        </w:rPr>
      </w:pPr>
      <w:r w:rsidRPr="00C804D0">
        <w:rPr>
          <w:rFonts w:ascii="Times New Roman" w:hAnsi="Times New Roman"/>
          <w:b/>
          <w:szCs w:val="24"/>
          <w:lang w:val="en-AU"/>
        </w:rPr>
        <w:t>PHỤ LỤC</w:t>
      </w:r>
      <w:r>
        <w:rPr>
          <w:rFonts w:ascii="Times New Roman" w:hAnsi="Times New Roman"/>
          <w:b/>
          <w:szCs w:val="24"/>
          <w:lang w:val="en-AU"/>
        </w:rPr>
        <w:t xml:space="preserve"> II</w:t>
      </w:r>
    </w:p>
    <w:p w14:paraId="7FFE3359" w14:textId="4BE2CBB4" w:rsidR="00DC58FE" w:rsidRPr="00AF547B" w:rsidRDefault="00DC58FE" w:rsidP="00DC58FE">
      <w:pPr>
        <w:ind w:firstLine="0"/>
        <w:jc w:val="center"/>
        <w:rPr>
          <w:rFonts w:ascii="Times New Roman" w:hAnsi="Times New Roman"/>
          <w:b/>
          <w:spacing w:val="-4"/>
          <w:szCs w:val="24"/>
          <w:lang w:val="fr-FR"/>
        </w:rPr>
      </w:pPr>
      <w:r w:rsidRPr="00173326">
        <w:rPr>
          <w:rFonts w:ascii="Times New Roman" w:hAnsi="Times New Roman"/>
          <w:b/>
          <w:spacing w:val="-4"/>
          <w:szCs w:val="24"/>
          <w:lang w:val="fr-FR"/>
        </w:rPr>
        <w:t>ĐIỀU KIỆN VỀ</w:t>
      </w:r>
      <w:r w:rsidR="00386349">
        <w:rPr>
          <w:rFonts w:ascii="Times New Roman" w:hAnsi="Times New Roman"/>
          <w:b/>
          <w:spacing w:val="-4"/>
          <w:szCs w:val="24"/>
          <w:lang w:val="fr-FR"/>
        </w:rPr>
        <w:t xml:space="preserve"> </w:t>
      </w:r>
      <w:r w:rsidRPr="00C804D0">
        <w:rPr>
          <w:rFonts w:ascii="Times New Roman" w:hAnsi="Times New Roman"/>
          <w:b/>
          <w:spacing w:val="-4"/>
          <w:szCs w:val="24"/>
          <w:lang w:val="fr-FR"/>
        </w:rPr>
        <w:t>TRANG THIẾT BỊ, PHƯƠNG TIỆN</w:t>
      </w:r>
      <w:r>
        <w:rPr>
          <w:rFonts w:ascii="Times New Roman" w:hAnsi="Times New Roman"/>
          <w:b/>
          <w:spacing w:val="-4"/>
          <w:szCs w:val="24"/>
          <w:lang w:val="fr-FR"/>
        </w:rPr>
        <w:t xml:space="preserve"> </w:t>
      </w:r>
      <w:r w:rsidRPr="00C804D0">
        <w:rPr>
          <w:rFonts w:ascii="Times New Roman" w:hAnsi="Times New Roman"/>
          <w:b/>
          <w:spacing w:val="-4"/>
          <w:szCs w:val="24"/>
          <w:lang w:val="fr-FR"/>
        </w:rPr>
        <w:t>TỐI THIỂU PHỤC VỤ</w:t>
      </w:r>
      <w:r>
        <w:rPr>
          <w:rFonts w:ascii="Times New Roman" w:hAnsi="Times New Roman"/>
          <w:b/>
          <w:spacing w:val="-4"/>
          <w:szCs w:val="24"/>
          <w:lang w:val="fr-FR"/>
        </w:rPr>
        <w:t xml:space="preserve"> </w:t>
      </w:r>
      <w:r w:rsidRPr="00C804D0">
        <w:rPr>
          <w:rFonts w:ascii="Times New Roman" w:hAnsi="Times New Roman"/>
          <w:b/>
          <w:spacing w:val="-4"/>
          <w:szCs w:val="24"/>
          <w:lang w:val="fr-FR"/>
        </w:rPr>
        <w:t>GIÁM ĐỊNH KỸ THUẬT HÌNH SỰ</w:t>
      </w:r>
    </w:p>
    <w:p w14:paraId="5604C927" w14:textId="0DDC3F22" w:rsidR="00DC58FE" w:rsidRPr="001A139F" w:rsidRDefault="00DC58FE" w:rsidP="00DC58FE">
      <w:pPr>
        <w:ind w:firstLine="0"/>
        <w:jc w:val="center"/>
        <w:rPr>
          <w:rFonts w:ascii="Times New Roman" w:hAnsi="Times New Roman"/>
          <w:i/>
          <w:sz w:val="26"/>
          <w:szCs w:val="26"/>
        </w:rPr>
      </w:pPr>
      <w:r w:rsidRPr="001A139F">
        <w:rPr>
          <w:rFonts w:ascii="Times New Roman" w:hAnsi="Times New Roman"/>
          <w:i/>
          <w:sz w:val="26"/>
          <w:szCs w:val="26"/>
        </w:rPr>
        <w:t>(Ban hành kèm theo Thông tư số       /202</w:t>
      </w:r>
      <w:r w:rsidR="00A004D3">
        <w:rPr>
          <w:rFonts w:ascii="Times New Roman" w:hAnsi="Times New Roman"/>
          <w:i/>
          <w:sz w:val="26"/>
          <w:szCs w:val="26"/>
        </w:rPr>
        <w:t>5</w:t>
      </w:r>
      <w:r w:rsidRPr="001A139F">
        <w:rPr>
          <w:rFonts w:ascii="Times New Roman" w:hAnsi="Times New Roman"/>
          <w:i/>
          <w:sz w:val="26"/>
          <w:szCs w:val="26"/>
        </w:rPr>
        <w:t>/TT-BCA</w:t>
      </w:r>
    </w:p>
    <w:p w14:paraId="10A5C5B2" w14:textId="14D0AEB0" w:rsidR="00DC58FE" w:rsidRDefault="00DC58FE" w:rsidP="00DC58FE">
      <w:pPr>
        <w:ind w:firstLine="0"/>
        <w:jc w:val="center"/>
        <w:rPr>
          <w:rFonts w:ascii="Times New Roman" w:hAnsi="Times New Roman"/>
          <w:i/>
        </w:rPr>
      </w:pPr>
      <w:r w:rsidRPr="001A139F">
        <w:rPr>
          <w:rFonts w:ascii="Times New Roman" w:hAnsi="Times New Roman"/>
          <w:i/>
          <w:sz w:val="26"/>
          <w:szCs w:val="26"/>
        </w:rPr>
        <w:t>ngày     tháng    năm 202</w:t>
      </w:r>
      <w:r w:rsidR="00A004D3">
        <w:rPr>
          <w:rFonts w:ascii="Times New Roman" w:hAnsi="Times New Roman"/>
          <w:i/>
          <w:sz w:val="26"/>
          <w:szCs w:val="26"/>
        </w:rPr>
        <w:t>5</w:t>
      </w:r>
      <w:r w:rsidRPr="001A139F">
        <w:rPr>
          <w:rFonts w:ascii="Times New Roman" w:hAnsi="Times New Roman"/>
          <w:i/>
          <w:sz w:val="26"/>
          <w:szCs w:val="26"/>
        </w:rPr>
        <w:t>)</w:t>
      </w:r>
    </w:p>
    <w:p w14:paraId="429E000D" w14:textId="30CF0AA1" w:rsidR="00DC58FE" w:rsidRDefault="00563EDA" w:rsidP="00DC58FE">
      <w:pPr>
        <w:ind w:firstLine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8EB2" wp14:editId="127FE457">
                <wp:simplePos x="0" y="0"/>
                <wp:positionH relativeFrom="column">
                  <wp:posOffset>2282189</wp:posOffset>
                </wp:positionH>
                <wp:positionV relativeFrom="paragraph">
                  <wp:posOffset>77470</wp:posOffset>
                </wp:positionV>
                <wp:extent cx="1190625" cy="0"/>
                <wp:effectExtent l="0" t="0" r="0" b="0"/>
                <wp:wrapNone/>
                <wp:docPr id="14314074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BD43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6.1pt" to="273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xomgEAAJQDAAAOAAAAZHJzL2Uyb0RvYy54bWysU8tu2zAQvBfoPxC815IMJGgF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3B4565B4" w14:textId="136E3257" w:rsidR="00DC58FE" w:rsidRDefault="00DC58FE" w:rsidP="000D6AB9">
      <w:pPr>
        <w:ind w:firstLine="0"/>
        <w:rPr>
          <w:rFonts w:ascii="Times New Roman" w:hAnsi="Times New Roman"/>
          <w:i/>
          <w:sz w:val="16"/>
          <w:szCs w:val="16"/>
        </w:rPr>
      </w:pPr>
    </w:p>
    <w:p w14:paraId="21521CAD" w14:textId="3F30286D" w:rsidR="000D6AB9" w:rsidRPr="000E0134" w:rsidRDefault="000D6AB9" w:rsidP="000D6AB9">
      <w:pPr>
        <w:ind w:firstLine="0"/>
        <w:rPr>
          <w:rFonts w:ascii="Times New Roman" w:hAnsi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953"/>
        <w:gridCol w:w="850"/>
        <w:gridCol w:w="852"/>
        <w:gridCol w:w="843"/>
      </w:tblGrid>
      <w:tr w:rsidR="002314D1" w:rsidRPr="005B4AE8" w14:paraId="331007F7" w14:textId="7F064A50" w:rsidTr="00634519">
        <w:trPr>
          <w:trHeight w:val="57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3E54A6D" w14:textId="7A0A5BAE" w:rsidR="002314D1" w:rsidRPr="005B4AE8" w:rsidRDefault="002314D1" w:rsidP="000D6AB9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2E64F08B" w14:textId="5521BC9B" w:rsidR="002314D1" w:rsidRPr="005B4AE8" w:rsidRDefault="002314D1" w:rsidP="000D6AB9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Danh mục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716CE021" w14:textId="77777777" w:rsidR="002314D1" w:rsidRPr="005B4AE8" w:rsidRDefault="002314D1" w:rsidP="000D6AB9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ĐVT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78DF57CF" w14:textId="77777777" w:rsidR="002314D1" w:rsidRPr="005B4AE8" w:rsidRDefault="002314D1" w:rsidP="00D93F3E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C09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2B3889ED" w14:textId="57A8F159" w:rsidR="002314D1" w:rsidRPr="005B4AE8" w:rsidRDefault="002314D1" w:rsidP="00D93F3E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PC09</w:t>
            </w:r>
          </w:p>
        </w:tc>
      </w:tr>
      <w:tr w:rsidR="002314D1" w:rsidRPr="005B4AE8" w14:paraId="43DD3F6B" w14:textId="40A9B5AC" w:rsidTr="002F2114">
        <w:trPr>
          <w:trHeight w:val="535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EFFEEC6" w14:textId="1454BC63" w:rsidR="002314D1" w:rsidRPr="005B4AE8" w:rsidRDefault="002314D1" w:rsidP="000D6AB9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4689" w:type="pct"/>
            <w:gridSpan w:val="4"/>
            <w:shd w:val="clear" w:color="000000" w:fill="FFFFFF"/>
            <w:vAlign w:val="center"/>
            <w:hideMark/>
          </w:tcPr>
          <w:p w14:paraId="648455D2" w14:textId="56019C0D" w:rsidR="002314D1" w:rsidRPr="005B4AE8" w:rsidRDefault="002314D1" w:rsidP="00CD305A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Thiết bị, phương tiện dùng chung</w:t>
            </w:r>
            <w:r w:rsidR="008439D1">
              <w:rPr>
                <w:rStyle w:val="FootnoteReference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footnoteReference w:id="1"/>
            </w:r>
          </w:p>
        </w:tc>
      </w:tr>
      <w:tr w:rsidR="002314D1" w:rsidRPr="005B4AE8" w14:paraId="3B67EFCD" w14:textId="4F205A8E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9D6B574" w14:textId="77777777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CFBE4DA" w14:textId="6FAA38BC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Máy ảnh nghiệp vụ </w:t>
            </w: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vi-VN"/>
              </w:rPr>
              <w:t>(thân máy, ống kính, ống macro</w:t>
            </w: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,…)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6876480" w14:textId="0B06BF65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3274C27" w14:textId="3FE51064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17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5A16337" w14:textId="6278F80C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3</w:t>
            </w:r>
          </w:p>
        </w:tc>
      </w:tr>
      <w:tr w:rsidR="002314D1" w:rsidRPr="005B4AE8" w14:paraId="7D8E2E26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17E9C65" w14:textId="43335860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1428371" w14:textId="51B296CE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Máy in phóng ảnh nhiệt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FB95B19" w14:textId="5B84C343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4E887C6" w14:textId="6489CEF2" w:rsidR="002314D1" w:rsidRPr="005B4AE8" w:rsidRDefault="00007E75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7ADB1E4" w14:textId="3913CFF9" w:rsidR="002314D1" w:rsidRPr="005C7E5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5C7E58">
              <w:rPr>
                <w:rFonts w:asciiTheme="majorHAnsi" w:hAnsiTheme="majorHAnsi" w:cstheme="majorHAnsi"/>
                <w:kern w:val="2"/>
                <w:sz w:val="26"/>
                <w:szCs w:val="26"/>
                <w:lang w:val="en-GB" w:eastAsia="vi-VN"/>
                <w14:ligatures w14:val="standardContextual"/>
              </w:rPr>
              <w:t>1</w:t>
            </w:r>
          </w:p>
        </w:tc>
      </w:tr>
      <w:tr w:rsidR="002314D1" w:rsidRPr="005B4AE8" w14:paraId="61380F27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481D99A" w14:textId="3EAA30C5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485C170" w14:textId="481E4ED6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Tủ chống ẩm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A5AAD05" w14:textId="4DC3373E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3AC6FA9" w14:textId="22AE9633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15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9446DE0" w14:textId="6D0AAEB6" w:rsidR="002314D1" w:rsidRPr="005C7E5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5C7E58">
              <w:rPr>
                <w:rFonts w:asciiTheme="majorHAnsi" w:hAnsiTheme="majorHAnsi" w:cstheme="majorHAnsi"/>
                <w:kern w:val="2"/>
                <w:sz w:val="26"/>
                <w:szCs w:val="26"/>
                <w:lang w:val="en-GB" w:eastAsia="vi-VN"/>
                <w14:ligatures w14:val="standardContextual"/>
              </w:rPr>
              <w:t>3</w:t>
            </w:r>
          </w:p>
        </w:tc>
      </w:tr>
      <w:tr w:rsidR="002314D1" w:rsidRPr="005B4AE8" w14:paraId="04925AD0" w14:textId="32CE50EA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D675581" w14:textId="23D2255B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047FB06" w14:textId="28E5AF88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Tủ sấy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475E1C3" w14:textId="0E8BB393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9629B61" w14:textId="1EC4DF4C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15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6EFB228" w14:textId="3C602BE2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3</w:t>
            </w:r>
          </w:p>
        </w:tc>
      </w:tr>
      <w:tr w:rsidR="002314D1" w:rsidRPr="005B4AE8" w14:paraId="3FE9F22C" w14:textId="7B16A2C1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7DB28C77" w14:textId="4FEFDCAA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5C3A632" w14:textId="33D6F2A6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Tủ hút khí độc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DCB9477" w14:textId="582789C5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60BA44D" w14:textId="6A399B19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15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7AAD63F" w14:textId="67C1FFA4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3</w:t>
            </w:r>
          </w:p>
        </w:tc>
      </w:tr>
      <w:tr w:rsidR="002314D1" w:rsidRPr="005B4AE8" w14:paraId="1A06D3A9" w14:textId="698D10D3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CFC602C" w14:textId="3FF13FF9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90237D3" w14:textId="04C11107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Tủ lạnh sâu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5246A33" w14:textId="7DB6F1E3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10B0A7C" w14:textId="713C89FF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7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F9DF682" w14:textId="386A0AB8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2</w:t>
            </w:r>
          </w:p>
        </w:tc>
      </w:tr>
      <w:tr w:rsidR="002314D1" w:rsidRPr="005B4AE8" w14:paraId="70DC5DE8" w14:textId="0C4951AD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2F2CCBE" w14:textId="2530019C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7A56068" w14:textId="216E01D3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Tủ mát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E701EEA" w14:textId="1448CB87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E5EEC7E" w14:textId="63492665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7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AA396C8" w14:textId="4A02D763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3</w:t>
            </w:r>
          </w:p>
        </w:tc>
      </w:tr>
      <w:tr w:rsidR="002314D1" w:rsidRPr="005B4AE8" w14:paraId="0D68ADE2" w14:textId="6AEB478D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E0E73C5" w14:textId="3DBA8275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B7C1B78" w14:textId="4A982C18" w:rsidR="002314D1" w:rsidRPr="00766ECE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Tủ lạnh thường (có ngăn mát, ngăn đá)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3368855" w14:textId="4AE06890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E19187E" w14:textId="0FE73229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15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3CD7E07" w14:textId="235AD6E6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2</w:t>
            </w:r>
          </w:p>
        </w:tc>
      </w:tr>
      <w:tr w:rsidR="002314D1" w:rsidRPr="005B4AE8" w14:paraId="5FA8CD7A" w14:textId="2677E462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510B72CF" w14:textId="372B929A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F404DD6" w14:textId="6EF30C2B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Tủ bảo quản hóa chất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0F6CE08" w14:textId="7D26CCEC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74AC0BB" w14:textId="0A0B8D11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9D085C6" w14:textId="5513C9F3" w:rsidR="002314D1" w:rsidRPr="00640C0F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640C0F"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2</w:t>
            </w:r>
          </w:p>
        </w:tc>
      </w:tr>
      <w:tr w:rsidR="002314D1" w:rsidRPr="005B4AE8" w14:paraId="241BFE55" w14:textId="5855E9FF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9DFA546" w14:textId="1DA3FE75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3D4541C" w14:textId="685AA00C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Tủ bảo quản mẫu vật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3AB7C4E" w14:textId="77BADE9F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4CC96C7" w14:textId="377C67CC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15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7C10CFC" w14:textId="02CC6431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3</w:t>
            </w:r>
          </w:p>
        </w:tc>
      </w:tr>
      <w:tr w:rsidR="002314D1" w:rsidRPr="005B4AE8" w14:paraId="1CFA3CFB" w14:textId="32AFA209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0F8D419" w14:textId="3765802F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4EDBF63" w14:textId="0AE214B4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Cân phân tích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FD41FEA" w14:textId="1E40E5A1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7D943E0" w14:textId="2BA57011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15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50DC98F" w14:textId="25ECE8C4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3</w:t>
            </w:r>
          </w:p>
        </w:tc>
      </w:tr>
      <w:tr w:rsidR="002314D1" w:rsidRPr="005B4AE8" w14:paraId="49804775" w14:textId="5B076DFC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47022E58" w14:textId="4BF34EF5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9B8B28C" w14:textId="29E26186" w:rsidR="002314D1" w:rsidRPr="005B4AE8" w:rsidRDefault="002314D1" w:rsidP="00CD6193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Cân kỹ thuật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DA670C2" w14:textId="6CC414BD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540C2C0" w14:textId="2DACB3AD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eastAsia="vi-VN"/>
                <w14:ligatures w14:val="standardContextual"/>
              </w:rPr>
              <w:t>12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07C3EC1" w14:textId="36FDF5EE" w:rsidR="002314D1" w:rsidRPr="005B4AE8" w:rsidRDefault="002314D1" w:rsidP="00CD6193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kern w:val="2"/>
                <w:sz w:val="26"/>
                <w:szCs w:val="26"/>
                <w:lang w:val="en-GB" w:eastAsia="vi-VN"/>
                <w14:ligatures w14:val="standardContextual"/>
              </w:rPr>
              <w:t>3</w:t>
            </w:r>
          </w:p>
        </w:tc>
      </w:tr>
      <w:tr w:rsidR="002314D1" w:rsidRPr="005B4AE8" w14:paraId="7D7A5E97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161A198" w14:textId="083EBD88" w:rsidR="002314D1" w:rsidRPr="005B4AE8" w:rsidRDefault="002314D1" w:rsidP="0027400F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98104CF" w14:textId="0A940C8E" w:rsidR="002314D1" w:rsidRPr="00E448AE" w:rsidRDefault="002314D1" w:rsidP="0027400F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Bộ đèn đa phổ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5A242B5" w14:textId="6CB24CCB" w:rsidR="002314D1" w:rsidRPr="00E448AE" w:rsidRDefault="002314D1" w:rsidP="0027400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CE5D47F" w14:textId="0F390435" w:rsidR="002314D1" w:rsidRPr="00E448AE" w:rsidRDefault="002314D1" w:rsidP="0027400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815F58F" w14:textId="19630D7E" w:rsidR="002314D1" w:rsidRPr="00E448AE" w:rsidRDefault="002314D1" w:rsidP="0027400F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D0531" w:rsidRPr="005B4AE8" w14:paraId="2532AB28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7EA8AF39" w14:textId="2B9D684B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8571525" w14:textId="53189E40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Kính hiển vi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FD2F499" w14:textId="727BDA29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AFE6859" w14:textId="146D39BA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CF60536" w14:textId="3D4C5E86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640C0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D0531" w:rsidRPr="005B4AE8" w14:paraId="36A3EF66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3DCDC66" w14:textId="11E6E8AF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AFFF7BD" w14:textId="35D31F3C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Máy khuấy từ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8D000D2" w14:textId="7F62117E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EBC7F88" w14:textId="704600A9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0757F5E" w14:textId="48945731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D0531" w:rsidRPr="005B4AE8" w14:paraId="615A80FC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4A23E303" w14:textId="62AF5A75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DC8CFEA" w14:textId="7DE1E01E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Máy đo pH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BDD3E70" w14:textId="5D5FDFA0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1B1473F" w14:textId="4212D95D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9071FC4" w14:textId="68298F43" w:rsidR="000D0531" w:rsidRPr="00640C0F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trike/>
                <w:sz w:val="26"/>
                <w:szCs w:val="26"/>
                <w:lang w:val="en-GB" w:eastAsia="vi-V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D0531" w:rsidRPr="005B4AE8" w14:paraId="23829F84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8133B21" w14:textId="10AC702D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4D05D4B" w14:textId="1D69EC50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Máy cắt kim loại cầm tay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897ED34" w14:textId="039B6CEB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7738708" w14:textId="7CAE1B28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6101F04" w14:textId="3E54B8AE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D0531" w:rsidRPr="005B4AE8" w14:paraId="6911E2F8" w14:textId="594E9085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46C0A5D5" w14:textId="024D65F4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7A6AD73" w14:textId="3A746D91" w:rsidR="000D0531" w:rsidRPr="00E448AE" w:rsidRDefault="000D0531" w:rsidP="000D053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448AE">
              <w:rPr>
                <w:rFonts w:ascii="Times New Roman" w:hAnsi="Times New Roman"/>
                <w:sz w:val="26"/>
                <w:szCs w:val="26"/>
              </w:rPr>
              <w:t xml:space="preserve">Hệ thống cơ sở dữ liệu phục vụ lực lượng </w:t>
            </w:r>
            <w:r w:rsidR="002C6C88">
              <w:rPr>
                <w:rFonts w:ascii="Times New Roman" w:hAnsi="Times New Roman"/>
                <w:sz w:val="26"/>
                <w:szCs w:val="26"/>
              </w:rPr>
              <w:t>kỹ thuật</w:t>
            </w:r>
            <w:r w:rsidRPr="00E448AE">
              <w:rPr>
                <w:rFonts w:ascii="Times New Roman" w:hAnsi="Times New Roman"/>
                <w:sz w:val="26"/>
                <w:szCs w:val="26"/>
              </w:rPr>
              <w:t xml:space="preserve"> hình sự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0590327" w14:textId="6C4522F0" w:rsidR="000D0531" w:rsidRPr="00E448AE" w:rsidRDefault="000D0531" w:rsidP="000D05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48AE">
              <w:rPr>
                <w:rFonts w:ascii="Times New Roman" w:hAnsi="Times New Roman"/>
                <w:sz w:val="26"/>
                <w:szCs w:val="26"/>
              </w:rPr>
              <w:t>HT</w:t>
            </w:r>
          </w:p>
        </w:tc>
        <w:tc>
          <w:tcPr>
            <w:tcW w:w="935" w:type="pct"/>
            <w:gridSpan w:val="2"/>
            <w:shd w:val="clear" w:color="000000" w:fill="FFFFFF"/>
            <w:vAlign w:val="center"/>
          </w:tcPr>
          <w:p w14:paraId="360B1F33" w14:textId="2E7233A1" w:rsidR="000D0531" w:rsidRPr="00E448AE" w:rsidRDefault="002C6C88" w:rsidP="000D05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CSDL</w:t>
            </w:r>
            <w:r w:rsidR="000D0531" w:rsidRPr="00E448AE">
              <w:rPr>
                <w:rFonts w:ascii="Times New Roman" w:hAnsi="Times New Roman"/>
                <w:sz w:val="26"/>
                <w:szCs w:val="26"/>
              </w:rPr>
              <w:t xml:space="preserve"> dùng chung </w:t>
            </w:r>
          </w:p>
        </w:tc>
      </w:tr>
      <w:tr w:rsidR="000D0531" w:rsidRPr="005B4AE8" w14:paraId="1FEC4E5E" w14:textId="0C8E7EB1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749BC8F6" w14:textId="566AD22F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7798E0A" w14:textId="31031B52" w:rsidR="000D0531" w:rsidRPr="00E448AE" w:rsidRDefault="000D0531" w:rsidP="000D053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Bộ dụng cụ</w:t>
            </w:r>
            <w:r>
              <w:rPr>
                <w:rFonts w:asciiTheme="majorHAnsi" w:hAnsiTheme="majorHAnsi" w:cstheme="majorHAnsi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 xml:space="preserve"> và thiết bị</w:t>
            </w:r>
            <w:r w:rsidRPr="00E448AE">
              <w:rPr>
                <w:rFonts w:asciiTheme="majorHAnsi" w:hAnsiTheme="majorHAnsi" w:cstheme="majorHAnsi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CE2E5D">
              <w:rPr>
                <w:rFonts w:asciiTheme="majorHAnsi" w:hAnsiTheme="majorHAnsi" w:cstheme="majorHAnsi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phòng thí nghiệm các chuyên ngành (</w:t>
            </w:r>
            <w:r w:rsidRPr="00CE2E5D">
              <w:rPr>
                <w:rFonts w:ascii="Times New Roman" w:eastAsia="Calibri" w:hAnsi="Times New Roman"/>
                <w:sz w:val="24"/>
                <w:szCs w:val="24"/>
              </w:rPr>
              <w:t>Bộ Micropipete, thước các loại, kính lúp, dụng cụ thí nghiệm, búa, kìm, cưa…</w:t>
            </w:r>
            <w:r w:rsidRPr="00CE2E5D">
              <w:rPr>
                <w:rFonts w:asciiTheme="majorHAnsi" w:hAnsiTheme="majorHAnsi" w:cstheme="majorHAnsi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D4AD519" w14:textId="73980B28" w:rsidR="000D0531" w:rsidRPr="00E448AE" w:rsidRDefault="000D0531" w:rsidP="000D05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ADDF427" w14:textId="2AF10108" w:rsidR="000D0531" w:rsidRPr="00E448AE" w:rsidRDefault="000D0531" w:rsidP="000D05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10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14:paraId="0A0BB5F7" w14:textId="0CDECD44" w:rsidR="000D0531" w:rsidRPr="00E448AE" w:rsidRDefault="000D0531" w:rsidP="000D05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pacing w:val="-4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</w:tr>
      <w:tr w:rsidR="000D0531" w:rsidRPr="005B4AE8" w14:paraId="05D14350" w14:textId="42DFE9C9" w:rsidTr="002F2114">
        <w:trPr>
          <w:trHeight w:val="539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6747680" w14:textId="11CBEF8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4689" w:type="pct"/>
            <w:gridSpan w:val="4"/>
            <w:shd w:val="clear" w:color="000000" w:fill="FFFFFF"/>
            <w:vAlign w:val="center"/>
            <w:hideMark/>
          </w:tcPr>
          <w:p w14:paraId="71E1FDC4" w14:textId="27D39EFD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Thiết bị kỹ thuật nghiệp vụ Giám định Kỹ thuật hình sự </w:t>
            </w:r>
          </w:p>
        </w:tc>
      </w:tr>
      <w:tr w:rsidR="000D0531" w:rsidRPr="005B4AE8" w14:paraId="4185E913" w14:textId="7F7BB479" w:rsidTr="002F2114">
        <w:trPr>
          <w:trHeight w:val="30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084177F" w14:textId="7E43B9C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4689" w:type="pct"/>
            <w:gridSpan w:val="4"/>
            <w:shd w:val="clear" w:color="000000" w:fill="FFFFFF"/>
            <w:vAlign w:val="center"/>
            <w:hideMark/>
          </w:tcPr>
          <w:p w14:paraId="4D8D51BF" w14:textId="4059B6B2" w:rsidR="000D0531" w:rsidRPr="00E448AE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vi-VN"/>
              </w:rPr>
              <w:t>Thiết bị giám định kỹ thuật</w:t>
            </w:r>
          </w:p>
        </w:tc>
      </w:tr>
      <w:tr w:rsidR="000D0531" w:rsidRPr="005B4AE8" w14:paraId="762C29C7" w14:textId="4D361BD9" w:rsidTr="00634519">
        <w:trPr>
          <w:trHeight w:val="360"/>
        </w:trPr>
        <w:tc>
          <w:tcPr>
            <w:tcW w:w="311" w:type="pct"/>
            <w:shd w:val="clear" w:color="000000" w:fill="FFFFFF"/>
            <w:vAlign w:val="center"/>
          </w:tcPr>
          <w:p w14:paraId="494B4BD4" w14:textId="3F8399A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8A8DA42" w14:textId="2A521567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Thiết bị đo điện hiện sóng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0C9F270" w14:textId="2A0BCEA6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E669212" w14:textId="2203774F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FFE9F25" w14:textId="7A04C7FB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0F2908FA" w14:textId="6C399A14" w:rsidTr="00634519">
        <w:trPr>
          <w:trHeight w:val="360"/>
        </w:trPr>
        <w:tc>
          <w:tcPr>
            <w:tcW w:w="311" w:type="pct"/>
            <w:shd w:val="clear" w:color="000000" w:fill="FFFFFF"/>
            <w:vAlign w:val="center"/>
          </w:tcPr>
          <w:p w14:paraId="174BA13F" w14:textId="36AA455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B759B5E" w14:textId="2478EC2C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Ampe kìm đo dòng điện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9D648CD" w14:textId="4E091925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CB3D0A4" w14:textId="4E166D05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957FA46" w14:textId="4D6124B8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1281A540" w14:textId="77777777" w:rsidTr="00634519">
        <w:trPr>
          <w:trHeight w:val="280"/>
        </w:trPr>
        <w:tc>
          <w:tcPr>
            <w:tcW w:w="311" w:type="pct"/>
            <w:shd w:val="clear" w:color="000000" w:fill="FFFFFF"/>
            <w:vAlign w:val="center"/>
          </w:tcPr>
          <w:p w14:paraId="48B16542" w14:textId="12AD3A1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8866B25" w14:textId="22CA80C3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Đồng hồ đo điện trở nối đất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7C93FEF" w14:textId="4DBA6B1E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EA69754" w14:textId="03AC332C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80853C0" w14:textId="0033C73A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44385D13" w14:textId="77777777" w:rsidTr="00634519">
        <w:trPr>
          <w:trHeight w:val="280"/>
        </w:trPr>
        <w:tc>
          <w:tcPr>
            <w:tcW w:w="311" w:type="pct"/>
            <w:shd w:val="clear" w:color="000000" w:fill="FFFFFF"/>
            <w:vAlign w:val="center"/>
          </w:tcPr>
          <w:p w14:paraId="18F21D0D" w14:textId="18CE87D7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B513D5D" w14:textId="463DF0D0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Đồng hồ đo điện vạn năng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6ABD0C2" w14:textId="099D4E4A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8747040" w14:textId="72D1166E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60335EC" w14:textId="5A565C3A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0CEDC5EB" w14:textId="77777777" w:rsidTr="00634519">
        <w:trPr>
          <w:trHeight w:val="280"/>
        </w:trPr>
        <w:tc>
          <w:tcPr>
            <w:tcW w:w="311" w:type="pct"/>
            <w:shd w:val="clear" w:color="000000" w:fill="FFFFFF"/>
            <w:vAlign w:val="center"/>
          </w:tcPr>
          <w:p w14:paraId="41578089" w14:textId="514C2DC2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4EAF16B" w14:textId="58E254E5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Thiết bị phân tích điện tích hợp và giải mã hộp đen ô tô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43C740E" w14:textId="3E1D12A2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E3D234A" w14:textId="7C60AA76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A7F9E6D" w14:textId="23787A5D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4D499D6A" w14:textId="3241E1F8" w:rsidTr="00634519">
        <w:trPr>
          <w:trHeight w:val="384"/>
        </w:trPr>
        <w:tc>
          <w:tcPr>
            <w:tcW w:w="311" w:type="pct"/>
            <w:shd w:val="clear" w:color="000000" w:fill="FFFFFF"/>
            <w:vAlign w:val="center"/>
          </w:tcPr>
          <w:p w14:paraId="344A257B" w14:textId="53386F7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B8C9E2D" w14:textId="3DCC4BCE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 dụng cụ giám định ký tự đóng chìm trên vật liệu kim loại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C9CEA8D" w14:textId="77ADDDEC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ADF2AFF" w14:textId="642797E0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E813135" w14:textId="5DFA5101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4ACFADA1" w14:textId="60766490" w:rsidTr="00634519">
        <w:trPr>
          <w:trHeight w:val="277"/>
        </w:trPr>
        <w:tc>
          <w:tcPr>
            <w:tcW w:w="311" w:type="pct"/>
            <w:shd w:val="clear" w:color="000000" w:fill="FFFFFF"/>
            <w:vAlign w:val="center"/>
          </w:tcPr>
          <w:p w14:paraId="1C28B936" w14:textId="7FD1962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>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1560DF4" w14:textId="64C49044" w:rsidR="000D0531" w:rsidRPr="00A005DB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Máy đúc mẫu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D623277" w14:textId="62D0D950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B36DD7D" w14:textId="012DAFE0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2DBF196" w14:textId="50C0E7BC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63527540" w14:textId="57C1B506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C44E4CA" w14:textId="1F24B34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A09E80F" w14:textId="69271C0D" w:rsidR="000D0531" w:rsidRPr="00E448AE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Máy mài đánh bóng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91856A7" w14:textId="3C8FB553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5C0F7EC" w14:textId="5D5765C9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6F3D580" w14:textId="0838C706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2D470631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31CC399C" w14:textId="7918DA77" w:rsidR="000D0531" w:rsidRPr="00921383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2CAF43C" w14:textId="27702759" w:rsidR="000D0531" w:rsidRPr="00921383" w:rsidRDefault="000D0531" w:rsidP="000D0531">
            <w:pPr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/>
              </w:rPr>
            </w:pPr>
            <w:r w:rsidRPr="0092138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/>
              </w:rPr>
              <w:t>Kính hiển vi kim tương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F085E1D" w14:textId="14A25135" w:rsidR="000D0531" w:rsidRPr="00921383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/>
              </w:rPr>
            </w:pPr>
            <w:r w:rsidRPr="0092138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F0F60D8" w14:textId="321229DC" w:rsidR="000D0531" w:rsidRPr="00921383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 w:eastAsia="vi-VN"/>
              </w:rPr>
            </w:pPr>
            <w:r w:rsidRPr="0092138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C0314F0" w14:textId="7DDC9AF6" w:rsidR="000D0531" w:rsidRPr="00921383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 w:eastAsia="vi-VN"/>
              </w:rPr>
            </w:pPr>
            <w:r w:rsidRPr="0092138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2860C514" w14:textId="1B0A79C0" w:rsidTr="002F2114">
        <w:trPr>
          <w:trHeight w:val="30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32DE372" w14:textId="6FEE6DD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4689" w:type="pct"/>
            <w:gridSpan w:val="4"/>
            <w:shd w:val="clear" w:color="auto" w:fill="auto"/>
            <w:vAlign w:val="center"/>
            <w:hideMark/>
          </w:tcPr>
          <w:p w14:paraId="2D156217" w14:textId="153C8714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vi-VN"/>
              </w:rPr>
              <w:t>Giám định dấu vết đường vân</w:t>
            </w:r>
          </w:p>
        </w:tc>
      </w:tr>
      <w:tr w:rsidR="000D0531" w:rsidRPr="005B4AE8" w14:paraId="46785EDC" w14:textId="60B88113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3755700" w14:textId="380A453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7976075" w14:textId="122E1360" w:rsidR="000D0531" w:rsidRPr="005F69A3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Tủ xông keo các loại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55C50F4" w14:textId="0CAA0F0A" w:rsidR="000D0531" w:rsidRPr="005F69A3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19A826C" w14:textId="730F98D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F8A44A6" w14:textId="386788B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0531" w:rsidRPr="005B4AE8" w14:paraId="5D1801CD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7B849EB" w14:textId="3B5E0C7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3F868BB" w14:textId="4094C621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Kính lúp đếm vân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BD695CB" w14:textId="58755AB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3D47A3" w14:textId="0B0B253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3F22F93" w14:textId="3ECF503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0531" w:rsidRPr="005B4AE8" w14:paraId="07C3BA5A" w14:textId="2D4BE7B6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2DBED80" w14:textId="2211F3A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1A32F73B" w14:textId="65D27CB7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pt-BR"/>
              </w:rPr>
              <w:t>Tủ sấy cho Ninhydrin, DFO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304360F6" w14:textId="514F4A0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23EB7EA2" w14:textId="2E6A523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C65C859" w14:textId="0A02CB1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0531" w:rsidRPr="005B4AE8" w14:paraId="157C7746" w14:textId="5EEFBCC8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7AD0D520" w14:textId="25BCF1C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388D22F0" w14:textId="33EC6FD5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Bộ xông Iốt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198223D6" w14:textId="409D8B8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30A589A2" w14:textId="7A01067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599DCADD" w14:textId="511337BB" w:rsidR="000D0531" w:rsidRPr="00640C0F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640C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0531" w:rsidRPr="005B4AE8" w14:paraId="15A03B59" w14:textId="2108FE00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2F87CFD" w14:textId="5C9474A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71DFD777" w14:textId="4A22D96C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Bộ phát hiện dấu vết đường vân 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3359DD1A" w14:textId="1BB122F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19840571" w14:textId="718D4F4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78D16F1A" w14:textId="447CD1B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100A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0531" w:rsidRPr="005B4AE8" w14:paraId="63CF3AFB" w14:textId="77AEDD02" w:rsidTr="002F2114">
        <w:trPr>
          <w:trHeight w:val="30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4783F5C" w14:textId="7A4A66A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4689" w:type="pct"/>
            <w:gridSpan w:val="4"/>
            <w:shd w:val="clear" w:color="000000" w:fill="FFFFFF"/>
            <w:vAlign w:val="center"/>
            <w:hideMark/>
          </w:tcPr>
          <w:p w14:paraId="26609F62" w14:textId="5B1A412D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Thiết bị giám định dấu vết cơ học và giám định súng, đạn </w:t>
            </w:r>
          </w:p>
        </w:tc>
      </w:tr>
      <w:tr w:rsidR="000D0531" w:rsidRPr="005B4AE8" w14:paraId="15FF6B4C" w14:textId="5AC1F43A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0169ADC" w14:textId="2D3A00F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1E3F9E13" w14:textId="77777777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Hệ thống giám định súng đạn 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09A00291" w14:textId="7777777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5A8F28F9" w14:textId="1823C44B" w:rsidR="000D0531" w:rsidRPr="005B4AE8" w:rsidRDefault="005C3849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4123D06B" w14:textId="1D12541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24F1C92A" w14:textId="2597BF0C" w:rsidTr="00634519">
        <w:trPr>
          <w:trHeight w:val="618"/>
        </w:trPr>
        <w:tc>
          <w:tcPr>
            <w:tcW w:w="311" w:type="pct"/>
            <w:shd w:val="clear" w:color="000000" w:fill="FFFFFF"/>
            <w:vAlign w:val="center"/>
          </w:tcPr>
          <w:p w14:paraId="02C3EE99" w14:textId="254415C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31A50899" w14:textId="77777777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Hệ thống giám định dấu vết cơ học ứng dụng công nghệ 2D, 3D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2347A516" w14:textId="7777777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0E94FCC2" w14:textId="18B0D9F8" w:rsidR="000D0531" w:rsidRPr="005B4AE8" w:rsidRDefault="005C3849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04B1680F" w14:textId="2B920ED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2004BF63" w14:textId="59BD81ED" w:rsidTr="002F2114">
        <w:trPr>
          <w:trHeight w:val="30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A48EF22" w14:textId="7ACB4E0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4224" w:type="pct"/>
            <w:gridSpan w:val="3"/>
            <w:shd w:val="clear" w:color="000000" w:fill="FFFFFF"/>
            <w:vAlign w:val="center"/>
            <w:hideMark/>
          </w:tcPr>
          <w:p w14:paraId="6B0ADB24" w14:textId="7E18E317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Thiết bị giám định hóa học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 xml:space="preserve"> (ma túy)</w:t>
            </w: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, cháy, nổ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A85F495" w14:textId="5D951AC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D0531" w:rsidRPr="005B4AE8" w14:paraId="747C4266" w14:textId="45CBC40B" w:rsidTr="00634519">
        <w:trPr>
          <w:trHeight w:val="32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A924130" w14:textId="7777777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7DBB670" w14:textId="69EA945B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AU" w:eastAsia="vi-VN"/>
              </w:rPr>
              <w:t xml:space="preserve">Máy quang phổ UV-VIS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2F2C506" w14:textId="2993E79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567D44F4" w14:textId="7C67A4C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ECB3350" w14:textId="0EF2E5B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1B9F01A2" w14:textId="0CC5A3E5" w:rsidTr="00634519">
        <w:trPr>
          <w:trHeight w:val="326"/>
        </w:trPr>
        <w:tc>
          <w:tcPr>
            <w:tcW w:w="311" w:type="pct"/>
            <w:shd w:val="clear" w:color="000000" w:fill="FFFFFF"/>
            <w:vAlign w:val="center"/>
          </w:tcPr>
          <w:p w14:paraId="71ED36CA" w14:textId="06B2843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45BD7D3" w14:textId="3040842C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 xml:space="preserve">Máy quang phổ hồng ngoại (FT-IR)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273779E" w14:textId="522717F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C0CA8D" w14:textId="5C013D3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927817B" w14:textId="5E0270B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0928427E" w14:textId="043436D7" w:rsidTr="00634519">
        <w:trPr>
          <w:trHeight w:val="326"/>
        </w:trPr>
        <w:tc>
          <w:tcPr>
            <w:tcW w:w="311" w:type="pct"/>
            <w:shd w:val="clear" w:color="000000" w:fill="FFFFFF"/>
            <w:vAlign w:val="center"/>
          </w:tcPr>
          <w:p w14:paraId="5E0C480D" w14:textId="0985FB0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18350473" w14:textId="23646F2C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 xml:space="preserve">Máy sắc ký khí (HS-GC/FID) 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44F86E91" w14:textId="14048D8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09B692C3" w14:textId="06E1AD5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3C28ED66" w14:textId="4BFF91F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2A85FF5A" w14:textId="46921D8E" w:rsidTr="00634519">
        <w:trPr>
          <w:trHeight w:val="326"/>
        </w:trPr>
        <w:tc>
          <w:tcPr>
            <w:tcW w:w="311" w:type="pct"/>
            <w:shd w:val="clear" w:color="000000" w:fill="FFFFFF"/>
            <w:vAlign w:val="center"/>
          </w:tcPr>
          <w:p w14:paraId="688B867B" w14:textId="73FB3FD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4BB30B0D" w14:textId="0CA17A2D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 xml:space="preserve">Máy sắc ký khí khối phổ (GC/MS) 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2EBBE0EB" w14:textId="7F1C01F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78B06020" w14:textId="0475717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216493C7" w14:textId="0F436EF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4F4D17E2" w14:textId="7009E61B" w:rsidTr="00634519">
        <w:trPr>
          <w:trHeight w:val="350"/>
        </w:trPr>
        <w:tc>
          <w:tcPr>
            <w:tcW w:w="311" w:type="pct"/>
            <w:shd w:val="clear" w:color="000000" w:fill="FFFFFF"/>
            <w:vAlign w:val="center"/>
          </w:tcPr>
          <w:p w14:paraId="71A1F32A" w14:textId="08CCD2D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6CFA796F" w14:textId="2EE6906F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Máy sắc ký lỏng khối phổ 3 tứ cực (LC/MS/MS)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601175CF" w14:textId="4E3DD35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18E161FD" w14:textId="22BB1F0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978EDF2" w14:textId="35697EF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4FB9F175" w14:textId="5849BA75" w:rsidTr="00634519">
        <w:trPr>
          <w:trHeight w:val="277"/>
        </w:trPr>
        <w:tc>
          <w:tcPr>
            <w:tcW w:w="311" w:type="pct"/>
            <w:shd w:val="clear" w:color="000000" w:fill="FFFFFF"/>
            <w:vAlign w:val="center"/>
          </w:tcPr>
          <w:p w14:paraId="5B9A1111" w14:textId="33CA83F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6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408D9C75" w14:textId="43B4D648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Máy huỳnh quang tia X (XRF) hoặc Kính hiển vi huỳnh quang tia X (micro-XRF)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13B801D5" w14:textId="473DA49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152B0D3E" w14:textId="1F888C8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2FA7B43A" w14:textId="4CDDB2B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40582606" w14:textId="7EEA39DE" w:rsidTr="00634519">
        <w:trPr>
          <w:trHeight w:val="351"/>
        </w:trPr>
        <w:tc>
          <w:tcPr>
            <w:tcW w:w="311" w:type="pct"/>
            <w:shd w:val="clear" w:color="000000" w:fill="FFFFFF"/>
            <w:vAlign w:val="center"/>
          </w:tcPr>
          <w:p w14:paraId="7850E7E4" w14:textId="2F5488D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2DCFBF4" w14:textId="4F7570EF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Máy Sắc ký ion (IC)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2BAAFAA" w14:textId="5ACA0AE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EF1AF13" w14:textId="4D833BD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8D64D17" w14:textId="64378E1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29EE0EF8" w14:textId="734943C5" w:rsidTr="00634519">
        <w:trPr>
          <w:trHeight w:val="351"/>
        </w:trPr>
        <w:tc>
          <w:tcPr>
            <w:tcW w:w="311" w:type="pct"/>
            <w:shd w:val="clear" w:color="000000" w:fill="FFFFFF"/>
            <w:vAlign w:val="center"/>
          </w:tcPr>
          <w:p w14:paraId="6CD4CCBF" w14:textId="1D811C8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ABFB5D2" w14:textId="2995D35A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Hệ thống khối phổ Plasma cảm ứng ghép nối khối phổ (ICP-MS)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7AF0BA2" w14:textId="0834783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15E3798" w14:textId="6F70A2A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68791B7" w14:textId="30E6303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607D74A1" w14:textId="5D3572E7" w:rsidTr="00634519">
        <w:trPr>
          <w:trHeight w:val="351"/>
        </w:trPr>
        <w:tc>
          <w:tcPr>
            <w:tcW w:w="311" w:type="pct"/>
            <w:shd w:val="clear" w:color="000000" w:fill="FFFFFF"/>
            <w:vAlign w:val="center"/>
          </w:tcPr>
          <w:p w14:paraId="3E868505" w14:textId="304418E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9A9D47A" w14:textId="5B293056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Thiết bị phát hiện nhanh ma túy, tiền chất (Raman, NIR, IMS, HPMS hoặc công nghệ khác)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34926FD" w14:textId="124F640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8696324" w14:textId="05F7484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E0D54DC" w14:textId="6049F18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58F8B967" w14:textId="3D3A92B9" w:rsidTr="00634519">
        <w:trPr>
          <w:trHeight w:val="351"/>
        </w:trPr>
        <w:tc>
          <w:tcPr>
            <w:tcW w:w="311" w:type="pct"/>
            <w:shd w:val="clear" w:color="000000" w:fill="FFFFFF"/>
            <w:vAlign w:val="center"/>
          </w:tcPr>
          <w:p w14:paraId="3DD95AD5" w14:textId="3F7B54B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10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67E6FE0" w14:textId="0C2166B3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Thiết bị thử nhanh ma túy trong mẫu sinh học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B96BDB0" w14:textId="1CED014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0F7F68E" w14:textId="7A37862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3BA9BD2" w14:textId="44D5CD6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2A8AD09B" w14:textId="3A14AD2F" w:rsidTr="00634519">
        <w:trPr>
          <w:trHeight w:val="351"/>
        </w:trPr>
        <w:tc>
          <w:tcPr>
            <w:tcW w:w="311" w:type="pct"/>
            <w:shd w:val="clear" w:color="000000" w:fill="FFFFFF"/>
            <w:vAlign w:val="center"/>
          </w:tcPr>
          <w:p w14:paraId="664FEA5F" w14:textId="796ED12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2DF2743" w14:textId="598D3839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  <w:t>Hệ thống sắc ký khí đầu dò FID (GC/FID)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5F20CA1" w14:textId="7CBB0D3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1DB6DC8" w14:textId="42393E4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A0F5DB6" w14:textId="5B44E04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7AE9CEA3" w14:textId="545C4104" w:rsidTr="00634519">
        <w:trPr>
          <w:trHeight w:val="292"/>
        </w:trPr>
        <w:tc>
          <w:tcPr>
            <w:tcW w:w="311" w:type="pct"/>
            <w:shd w:val="clear" w:color="000000" w:fill="FFFFFF"/>
            <w:vAlign w:val="center"/>
          </w:tcPr>
          <w:p w14:paraId="371955E5" w14:textId="2B5B37C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20103C9" w14:textId="094C2222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Hệ thống sắc ký khí khối phổ ba tứ cực (GC-MS/MS)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BFB2ECD" w14:textId="75FEF82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E3F672E" w14:textId="391B312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1664173" w14:textId="28E270E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0EE92339" w14:textId="49920FB7" w:rsidTr="00634519">
        <w:trPr>
          <w:trHeight w:val="292"/>
        </w:trPr>
        <w:tc>
          <w:tcPr>
            <w:tcW w:w="311" w:type="pct"/>
            <w:shd w:val="clear" w:color="000000" w:fill="FFFFFF"/>
            <w:vAlign w:val="center"/>
          </w:tcPr>
          <w:p w14:paraId="0C5272BD" w14:textId="6577F9D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208668C" w14:textId="4DD517CE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Hệ thống sắc ký 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khí 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ghép nối hồng ngoại (GC-IR)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752DC72" w14:textId="5A8D466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0DFB976" w14:textId="3C30CAD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1DAB89D" w14:textId="482B302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70F83E3E" w14:textId="3B9D5EF2" w:rsidTr="00634519">
        <w:trPr>
          <w:trHeight w:val="292"/>
        </w:trPr>
        <w:tc>
          <w:tcPr>
            <w:tcW w:w="311" w:type="pct"/>
            <w:shd w:val="clear" w:color="000000" w:fill="FFFFFF"/>
            <w:vAlign w:val="center"/>
          </w:tcPr>
          <w:p w14:paraId="1BA240F2" w14:textId="46B9063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AA257C2" w14:textId="09AF6ABA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Hệ thống sắc ký khí khối phổ tứ cực thời gian bay (GC/MS(QToF))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10D9123" w14:textId="304F826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0858F29" w14:textId="39D8DF9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ED1C827" w14:textId="7BF5354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5E0C5DCE" w14:textId="6560D37D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2BD92FFF" w14:textId="433187D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61305BB" w14:textId="6567ABDE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Hệ thống sắc ký lỏng khối phổ tứ cực thời gian bay (LC/MS(QToF))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2CFA455" w14:textId="1411E6E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2E04312" w14:textId="762A710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079DC7D" w14:textId="0E45129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73206F29" w14:textId="2CBB7866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50A4FD98" w14:textId="5E35EF1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B7C2178" w14:textId="77777777" w:rsidR="000D0531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Hệ thống sắc ký 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khí 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khối phổ phân giải cao</w:t>
            </w:r>
          </w:p>
          <w:p w14:paraId="64A18436" w14:textId="341CA8A0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(GC/HRMS)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359FD36" w14:textId="7F151C3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E53C22E" w14:textId="734B5E5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E4D3613" w14:textId="4404CED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0</w:t>
            </w:r>
          </w:p>
        </w:tc>
      </w:tr>
      <w:tr w:rsidR="000D0531" w:rsidRPr="005B4AE8" w14:paraId="18031757" w14:textId="2E9907BF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6FA69ADE" w14:textId="562336D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5902EFB" w14:textId="35725D4E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Thiết bị phân tích chất nổ để bàn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7674898" w14:textId="604C92C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058E144" w14:textId="3B543A0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CC68C59" w14:textId="1D5EB18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53498446" w14:textId="688B0C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057364FE" w14:textId="1FFB303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6F60EFC" w14:textId="5D8010DF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Thùng đựng vật nổ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8A9A18E" w14:textId="3F34381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EA78D6B" w14:textId="37CF41A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CE90AA1" w14:textId="6199207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5B8E030B" w14:textId="3A2AFEAB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04BD0D6B" w14:textId="3C29272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3B86815" w14:textId="0E2F1810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Thiết bị đo khí đa chỉ tiêu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47DDFE5" w14:textId="7E8E437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C032E1B" w14:textId="4E0EFE8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10C9A74" w14:textId="1F810F4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17E9F019" w14:textId="19B98E6C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27AE4D73" w14:textId="71DC5F2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20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4DE0CAB" w14:textId="4D0C9714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Máy lắc xoáy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598D86F" w14:textId="3F91088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3B3EBC5" w14:textId="48EE2F2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868CF69" w14:textId="4621472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3E18D30E" w14:textId="609BF115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2B39EFC1" w14:textId="56418BB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8AF8A90" w14:textId="4946E9B0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AF0BC9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Bể rửa siêu âm gia nhiệt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163B325" w14:textId="0270228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927874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8DC5D72" w14:textId="7E1986F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8F9B170" w14:textId="3526274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927874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6C788888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794263EA" w14:textId="5FB65FA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2FFF8A1" w14:textId="1B8EB398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 phân phối dung môi Dispenser các loại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0F1EC44" w14:textId="4521BDC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C01B3E3" w14:textId="194AE03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85EEB5F" w14:textId="6413C79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2EAFA1EF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2590A5F0" w14:textId="4D26C8C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93A9BBD" w14:textId="4652E978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Máy nghiền mẫu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8757A4E" w14:textId="4C912B8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DE1B13D" w14:textId="6AA3BEE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6596621" w14:textId="00A4A4B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25C4A4E6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1A5AB7C9" w14:textId="4062BDE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54959C9" w14:textId="78EE5121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Bộ chiết pha rắn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A063D9A" w14:textId="6BC0AB6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C75FEA9" w14:textId="76087F3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5B75856" w14:textId="744D6EA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4746AF46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78F68A45" w14:textId="0E88FBB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lastRenderedPageBreak/>
              <w:t>25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52362F1" w14:textId="2F0B2D79" w:rsidR="000D0531" w:rsidRPr="00AF0BC9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Hệ thống thổi khô mẫu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997845A" w14:textId="51F004C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4BD5181" w14:textId="7EB9783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DEC8F6B" w14:textId="397728A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29990585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3678DFDA" w14:textId="234509A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6308EA1" w14:textId="0E295978" w:rsidR="000D0531" w:rsidRPr="00AF0BC9" w:rsidRDefault="000D0531" w:rsidP="000D0531">
            <w:pPr>
              <w:ind w:firstLine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AF0BC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 cất quay chân không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FDC8790" w14:textId="0F97558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A496751" w14:textId="1235F43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D0D7D9F" w14:textId="394E6EB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0C102012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2E5E54E0" w14:textId="1B79D99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73EAD9C8" w14:textId="5ADD4044" w:rsidR="000D0531" w:rsidRPr="00927874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Tủ đựng hóa chất</w:t>
            </w:r>
          </w:p>
        </w:tc>
        <w:tc>
          <w:tcPr>
            <w:tcW w:w="469" w:type="pct"/>
            <w:shd w:val="clear" w:color="000000" w:fill="FFFFFF"/>
          </w:tcPr>
          <w:p w14:paraId="13B1C7A4" w14:textId="50CAC773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</w:tcPr>
          <w:p w14:paraId="2644AD54" w14:textId="083D6B7D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14:paraId="33BA45AF" w14:textId="46E07B38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</w:tr>
      <w:tr w:rsidR="000D0531" w:rsidRPr="005B4AE8" w14:paraId="538E26A1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47D38C99" w14:textId="4F1A904F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9C5B46F" w14:textId="419E5843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Máy cất nước hai lần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0A7BA8C" w14:textId="69A203B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DAC7DDA" w14:textId="6E92A42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D64EABC" w14:textId="574A25C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4476DF63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1860350C" w14:textId="491EF8E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DDFBDFD" w14:textId="578A92E8" w:rsidR="000D0531" w:rsidRPr="00927874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Thiết bị lọc nước siêu sạch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B886854" w14:textId="08D7EBDB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B173B0D" w14:textId="68D25C2B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5414813" w14:textId="0EDFE9F4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1AB1B7B5" w14:textId="77777777" w:rsidTr="00634519">
        <w:trPr>
          <w:trHeight w:val="127"/>
        </w:trPr>
        <w:tc>
          <w:tcPr>
            <w:tcW w:w="311" w:type="pct"/>
            <w:shd w:val="clear" w:color="000000" w:fill="FFFFFF"/>
            <w:vAlign w:val="center"/>
          </w:tcPr>
          <w:p w14:paraId="13271558" w14:textId="443F4CF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30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D6A89EA" w14:textId="220F9C7C" w:rsidR="000D0531" w:rsidRPr="00927874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Máy ly tâm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B39B1A5" w14:textId="43760086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F60E666" w14:textId="6E0E81A0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373C0A1" w14:textId="504A9A06" w:rsidR="000D0531" w:rsidRPr="00927874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00634472" w14:textId="1A81A521" w:rsidTr="002F2114">
        <w:trPr>
          <w:trHeight w:val="30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3187791" w14:textId="345E7B4A" w:rsidR="000D0531" w:rsidRPr="00D203C9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Đ</w:t>
            </w:r>
          </w:p>
        </w:tc>
        <w:tc>
          <w:tcPr>
            <w:tcW w:w="4224" w:type="pct"/>
            <w:gridSpan w:val="3"/>
            <w:shd w:val="clear" w:color="000000" w:fill="FFFFFF"/>
            <w:vAlign w:val="center"/>
            <w:hideMark/>
          </w:tcPr>
          <w:p w14:paraId="4CAFD5BC" w14:textId="3B8BDE83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Thiết bị giám định tài liệu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0A761E5" w14:textId="7FE41FA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D0531" w:rsidRPr="005B4AE8" w14:paraId="7FF25A33" w14:textId="33CBC06F" w:rsidTr="00634519">
        <w:trPr>
          <w:trHeight w:val="26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B456A01" w14:textId="5E336B7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100A918" w14:textId="7F5177AC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 bị giám định tài liệu (loại để bàn và cầm tay)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163C1D5" w14:textId="1888A79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B0FC020" w14:textId="4D91FE5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64A6ADC" w14:textId="74D7D33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2</w:t>
            </w:r>
          </w:p>
        </w:tc>
      </w:tr>
      <w:tr w:rsidR="000D0531" w:rsidRPr="005B4AE8" w14:paraId="4FD61384" w14:textId="2B2A7D1B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F7B6665" w14:textId="75AEE2B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C13DA94" w14:textId="16CF6709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Hệ thống xác thực hình ảnh, video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0B527D8" w14:textId="2DB08DA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0C67FA1" w14:textId="6936064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A1B2E90" w14:textId="6B08F3EF" w:rsidR="000D0531" w:rsidRPr="0061015C" w:rsidRDefault="0061015C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0</w:t>
            </w:r>
          </w:p>
        </w:tc>
      </w:tr>
      <w:tr w:rsidR="000D0531" w:rsidRPr="005B4AE8" w14:paraId="15637DB7" w14:textId="767658C9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2B79A8C" w14:textId="513D481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8B0E6C5" w14:textId="756565B2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Phần mềm bản quyền giải mã tài liệu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591DB58" w14:textId="4DFB44F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798BF9E" w14:textId="3B928A5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9FC0BF5" w14:textId="7FD1B25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0592C2BF" w14:textId="69F7BA8E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4DA8270" w14:textId="3702CB7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DCADBED" w14:textId="7612D21D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Phần mềm nâng cao chất lượng ảnh, video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A63F9C1" w14:textId="4B13A5A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8710EE6" w14:textId="4BC7197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455405A" w14:textId="0B6634EC" w:rsidR="000D0531" w:rsidRPr="0061015C" w:rsidRDefault="0061015C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0</w:t>
            </w:r>
          </w:p>
        </w:tc>
      </w:tr>
      <w:tr w:rsidR="000D0531" w:rsidRPr="005B4AE8" w14:paraId="24DEE967" w14:textId="69891CBC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A45CB36" w14:textId="0144171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291CECE" w14:textId="0E5E59FF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ầ</w:t>
            </w: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n mềm chuyển đổi định dạng file, video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EB775CC" w14:textId="54AF47B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F2EFF74" w14:textId="635F9E5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90AF828" w14:textId="54CB0406" w:rsidR="000D0531" w:rsidRPr="005B4AE8" w:rsidRDefault="0061015C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0</w:t>
            </w:r>
          </w:p>
        </w:tc>
      </w:tr>
      <w:tr w:rsidR="000D0531" w:rsidRPr="005B4AE8" w14:paraId="4B295B74" w14:textId="0F0CE264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6ACEA37" w14:textId="2C36305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2A1F2A3" w14:textId="4317267C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 mẫu tiền Việt Nam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9E6029A" w14:textId="6A2C3FC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7FE87F2" w14:textId="3E98BD1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AB209A8" w14:textId="049B13D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3037C127" w14:textId="04E63616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CA660CA" w14:textId="35EA07F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5DBCB38" w14:textId="4C54FBF1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 mẫu ngoại tệ (USD, EURO, NDT, ...)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C101922" w14:textId="7352286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0A0F582" w14:textId="31E5388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9F752FE" w14:textId="41B5B08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7AC6C9F3" w14:textId="67C01DC4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5F9B7B4" w14:textId="6E3FC20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809599F" w14:textId="724170E5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Phần mềm bản quyền cơ sở dữ liệu tiền mẫu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9BFEB72" w14:textId="5395033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2B86794" w14:textId="16A84E5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76A7992" w14:textId="7D8C9FB1" w:rsidR="000D0531" w:rsidRPr="005B4AE8" w:rsidRDefault="00CC7382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0</w:t>
            </w:r>
          </w:p>
        </w:tc>
      </w:tr>
      <w:tr w:rsidR="000D0531" w:rsidRPr="005B4AE8" w14:paraId="7E0C9D5B" w14:textId="2D5CE32F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373E6F68" w14:textId="1F03EA2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7144B3A2" w14:textId="00DA1956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Phần mềm bản quyền cơ sở dữ liệu tiền giả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3AC394C" w14:textId="4A0A963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11F04BB" w14:textId="133188A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E0557F9" w14:textId="0E27CADD" w:rsidR="000D0531" w:rsidRPr="005B4AE8" w:rsidRDefault="00CC7382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0</w:t>
            </w:r>
          </w:p>
        </w:tc>
      </w:tr>
      <w:tr w:rsidR="000D0531" w:rsidRPr="005B4AE8" w14:paraId="3048D1B6" w14:textId="7387B486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44FDAB36" w14:textId="743B939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10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29E19E5" w14:textId="165C3837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Phần mềm chuyên dụng phục vụ công tác giám định tài liệu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65459E2" w14:textId="6AE55E6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D08F7F6" w14:textId="7C64BAF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F1B70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C1D6F70" w14:textId="39B3795C" w:rsidR="000D0531" w:rsidRPr="005B4AE8" w:rsidRDefault="00CC7382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0D0531" w:rsidRPr="005B4AE8" w14:paraId="13176D24" w14:textId="0E9693F9" w:rsidTr="002F2114">
        <w:trPr>
          <w:trHeight w:val="30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23A5105" w14:textId="71ED0E8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E</w:t>
            </w:r>
          </w:p>
        </w:tc>
        <w:tc>
          <w:tcPr>
            <w:tcW w:w="4224" w:type="pct"/>
            <w:gridSpan w:val="3"/>
            <w:shd w:val="clear" w:color="000000" w:fill="FFFFFF"/>
            <w:vAlign w:val="center"/>
            <w:hideMark/>
          </w:tcPr>
          <w:p w14:paraId="6242E6E2" w14:textId="33F90A2F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Thiết bị giám định âm thanh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3BA0638A" w14:textId="74088DA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0D0531" w:rsidRPr="005B4AE8" w14:paraId="165B19CE" w14:textId="373D259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4C2C6EA" w14:textId="4A86E2D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3F55A166" w14:textId="068C16BF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464787">
              <w:rPr>
                <w:rFonts w:asciiTheme="majorHAnsi" w:hAnsiTheme="majorHAnsi" w:cstheme="majorHAnsi"/>
                <w:sz w:val="26"/>
                <w:szCs w:val="26"/>
              </w:rPr>
              <w:t>Hệ thống thiết bị phân tích phổ âm thanh</w:t>
            </w:r>
            <w:r w:rsidRPr="00464787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531DAE34" w14:textId="13C654E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34B0ED2A" w14:textId="2DCCB71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028729CC" w14:textId="5D85C6C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55FC3494" w14:textId="5588EABA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3FF9AB23" w14:textId="33BA422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8272A24" w14:textId="1F2494FF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 bị lọc nhiễu âm thanh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1888B68" w14:textId="6C03634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2E58F6F0" w14:textId="4C3AC56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26062D15" w14:textId="37A495F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01622F93" w14:textId="5B9BEEE8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058354B" w14:textId="0D2F559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3016101" w14:textId="62E609FF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Hệ thống xác thực âm thanh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6F32646" w14:textId="47F1259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9102D23" w14:textId="4D239AB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CA06C2A" w14:textId="42689F4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0D0531" w:rsidRPr="005B4AE8" w14:paraId="63DDA20D" w14:textId="2A1E3019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4779E336" w14:textId="6BF45A1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3285" w:type="pct"/>
            <w:shd w:val="clear" w:color="000000" w:fill="FFFFFF"/>
            <w:vAlign w:val="center"/>
            <w:hideMark/>
          </w:tcPr>
          <w:p w14:paraId="2A0E7977" w14:textId="21C3CFA8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Tai nghe chuyên dụng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14:paraId="0856A4D3" w14:textId="1F11619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7EFDD6EA" w14:textId="5493EBE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6B2ACBE9" w14:textId="60AD36E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7911BACE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C5AD8BB" w14:textId="45E5267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43947E4" w14:textId="1EF18B79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Micro chuyên dụng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487B406" w14:textId="5DA6F2D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511F484" w14:textId="690F21E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CDE377C" w14:textId="2B98180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7C1243A6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38386B92" w14:textId="0300E62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78387E5" w14:textId="6678606F" w:rsidR="000D0531" w:rsidRPr="00BC6F56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BC6F56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Máy ghi âm thu mẫu so sánh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C013D73" w14:textId="4B4669E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69F35C7" w14:textId="63D1091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4DED454" w14:textId="3D02D96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6E009458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3BA34CF" w14:textId="548AB1A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7988CCA0" w14:textId="0565A64B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Âm ly </w:t>
            </w:r>
            <w:r w:rsidR="001705B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và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="001705B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oa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01F17C1" w14:textId="2519F74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3DF03E2" w14:textId="0C00DF9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DA4B47D" w14:textId="097F05B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1</w:t>
            </w:r>
          </w:p>
        </w:tc>
      </w:tr>
      <w:tr w:rsidR="000D0531" w:rsidRPr="005B4AE8" w14:paraId="57E4FD91" w14:textId="10F9A246" w:rsidTr="002F2114">
        <w:trPr>
          <w:trHeight w:val="30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CBF935C" w14:textId="786D8E7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4689" w:type="pct"/>
            <w:gridSpan w:val="4"/>
            <w:shd w:val="clear" w:color="000000" w:fill="FFFFFF"/>
            <w:vAlign w:val="center"/>
            <w:hideMark/>
          </w:tcPr>
          <w:p w14:paraId="155ACFDD" w14:textId="4DC2F66A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Thiết bị giám định kỹ thuật số và điện tử</w:t>
            </w:r>
          </w:p>
        </w:tc>
      </w:tr>
      <w:tr w:rsidR="000D0531" w:rsidRPr="005B4AE8" w14:paraId="0A95E077" w14:textId="6267772D" w:rsidTr="00634519">
        <w:trPr>
          <w:trHeight w:val="618"/>
        </w:trPr>
        <w:tc>
          <w:tcPr>
            <w:tcW w:w="311" w:type="pct"/>
            <w:shd w:val="clear" w:color="000000" w:fill="FFFFFF"/>
            <w:vAlign w:val="center"/>
          </w:tcPr>
          <w:p w14:paraId="06E08AEE" w14:textId="6693821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F3E8B79" w14:textId="3EB3AA8F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Hệ thống khai thác (trích xuất, 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khôi phục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), phân tích dữ liệu trong các thiết bị nhớ điện tử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D7997F1" w14:textId="413A2D6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4CC6E379" w14:textId="498E4160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05117A85" w14:textId="4447174A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6C1A1F38" w14:textId="4AD39359" w:rsidTr="00634519">
        <w:trPr>
          <w:trHeight w:val="618"/>
        </w:trPr>
        <w:tc>
          <w:tcPr>
            <w:tcW w:w="311" w:type="pct"/>
            <w:shd w:val="clear" w:color="000000" w:fill="FFFFFF"/>
            <w:vAlign w:val="center"/>
          </w:tcPr>
          <w:p w14:paraId="32D0E5C9" w14:textId="43F28B3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30C1E79" w14:textId="43BF2D6D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Hệ thống khai thác (trích xuất, 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khôi phục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), phân tích dữ liệu trong các thiết bị di động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2F9C240" w14:textId="3415EA9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529DF73A" w14:textId="3D270B19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1224E14" w14:textId="71129B79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1DC11FE1" w14:textId="77D4FF39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412C8BE6" w14:textId="4AD3952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4FFC766" w14:textId="3E703885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hiết bị đa năng phối ghép và đọc dữ liệu trên điện thoại di động thủ công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39193E2" w14:textId="7ABDB49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42E31A4C" w14:textId="032B7591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1D749D3E" w14:textId="7009A11B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2B45EA87" w14:textId="38FBB80D" w:rsidTr="00634519">
        <w:trPr>
          <w:trHeight w:val="618"/>
        </w:trPr>
        <w:tc>
          <w:tcPr>
            <w:tcW w:w="311" w:type="pct"/>
            <w:shd w:val="clear" w:color="000000" w:fill="FFFFFF"/>
            <w:vAlign w:val="center"/>
          </w:tcPr>
          <w:p w14:paraId="14F0B1BD" w14:textId="320E8AC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70DF5F92" w14:textId="2B36810B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Hệ thống các phần mềm khai thác (trích xuất, khôi phục) dữ liệu từ đầu ghi kỹ thuật số kết nối camera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46261EB" w14:textId="7F8CF85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0D535435" w14:textId="088B9DCB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50D234F1" w14:textId="4BB00694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713A5435" w14:textId="7E099CB2" w:rsidTr="00634519">
        <w:trPr>
          <w:trHeight w:val="484"/>
        </w:trPr>
        <w:tc>
          <w:tcPr>
            <w:tcW w:w="311" w:type="pct"/>
            <w:shd w:val="clear" w:color="000000" w:fill="FFFFFF"/>
            <w:vAlign w:val="center"/>
          </w:tcPr>
          <w:p w14:paraId="344302E1" w14:textId="72EFE82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9D2304F" w14:textId="047C1924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Hệ thống xác thực video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F93ED83" w14:textId="6BA7EC9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490B97E0" w14:textId="2E3DD85F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5CCE4BAF" w14:textId="16F1533E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7DC0E70A" w14:textId="4F3E5E27" w:rsidTr="00634519">
        <w:trPr>
          <w:trHeight w:val="445"/>
        </w:trPr>
        <w:tc>
          <w:tcPr>
            <w:tcW w:w="311" w:type="pct"/>
            <w:shd w:val="clear" w:color="000000" w:fill="FFFFFF"/>
            <w:vAlign w:val="center"/>
          </w:tcPr>
          <w:p w14:paraId="65BD7B13" w14:textId="78AA593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12771A1" w14:textId="52764C0A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Hệ thống xác thực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ảnh số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13EEC47" w14:textId="5A9FC81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75FB41DF" w14:textId="2928F2A2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431AFF4C" w14:textId="12A46BF4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497B2FC0" w14:textId="1FDA9149" w:rsidTr="00634519">
        <w:trPr>
          <w:trHeight w:val="445"/>
        </w:trPr>
        <w:tc>
          <w:tcPr>
            <w:tcW w:w="311" w:type="pct"/>
            <w:shd w:val="clear" w:color="000000" w:fill="FFFFFF"/>
            <w:vAlign w:val="center"/>
          </w:tcPr>
          <w:p w14:paraId="6C6C6211" w14:textId="60E8930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4FB14B3" w14:textId="26B02CE0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Hệ thống phân tích dữ liệu video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F55C781" w14:textId="202482E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18D38DB6" w14:textId="09FFC89E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06F03DB0" w14:textId="472C9F05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6D6323A7" w14:textId="048CEDD6" w:rsidTr="00634519">
        <w:trPr>
          <w:trHeight w:val="372"/>
        </w:trPr>
        <w:tc>
          <w:tcPr>
            <w:tcW w:w="311" w:type="pct"/>
            <w:shd w:val="clear" w:color="000000" w:fill="FFFFFF"/>
            <w:vAlign w:val="center"/>
          </w:tcPr>
          <w:p w14:paraId="2E7750B6" w14:textId="555C889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260131C" w14:textId="68358AD5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Hệ thống nâng cao chất lượng ảnh, video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AC9ED78" w14:textId="6F0EFAA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1FA7D556" w14:textId="051FD9C9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04AFF553" w14:textId="422DC60C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027F6134" w14:textId="11DC6902" w:rsidTr="00634519">
        <w:trPr>
          <w:trHeight w:val="433"/>
        </w:trPr>
        <w:tc>
          <w:tcPr>
            <w:tcW w:w="311" w:type="pct"/>
            <w:shd w:val="clear" w:color="000000" w:fill="FFFFFF"/>
            <w:vAlign w:val="center"/>
          </w:tcPr>
          <w:p w14:paraId="0F5BA7D8" w14:textId="59F20DE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A42CBC8" w14:textId="14D634F9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 bị đo lường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điện tử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F9087FA" w14:textId="36ADFE7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66BD773B" w14:textId="139D9289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0D94048E" w14:textId="0D1922D3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09EA7726" w14:textId="77777777" w:rsidTr="00634519">
        <w:trPr>
          <w:trHeight w:val="232"/>
        </w:trPr>
        <w:tc>
          <w:tcPr>
            <w:tcW w:w="311" w:type="pct"/>
            <w:shd w:val="clear" w:color="000000" w:fill="FFFFFF"/>
            <w:vAlign w:val="center"/>
          </w:tcPr>
          <w:p w14:paraId="6736D09E" w14:textId="2521BFA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10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CEE21E1" w14:textId="413ED5E8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 bị và phụ kiện sửa chữa thiết bị điện tử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6969579" w14:textId="12547D5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9F1098B" w14:textId="7D8197A5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F07D105" w14:textId="70614C69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10B02BCD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3115C52" w14:textId="04B38D6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C0F8F2E" w14:textId="7DE1E0DA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Ổ cứng sao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và</w:t>
            </w: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lưu dữ liệu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BF4A5EF" w14:textId="79BD060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38EB3F1" w14:textId="0641617C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499F09B" w14:textId="257F6A1B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0D0531" w:rsidRPr="005B4AE8" w14:paraId="613E1ED6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5D27805" w14:textId="7A1D620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76531781" w14:textId="081219D2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 bị chống ghi ngược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CB998D6" w14:textId="61EF14A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7293604" w14:textId="41F7898C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309FD0F" w14:textId="401B462C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4415969C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5AA29C90" w14:textId="3EF1D1F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lastRenderedPageBreak/>
              <w:t>13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B5D1C67" w14:textId="04C462B8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Túi faraday chuyên dụng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2E1757F6" w14:textId="4A5C0A7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0964937" w14:textId="4BB0156C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0839C72" w14:textId="5C15282D" w:rsidR="000D0531" w:rsidRPr="00E448AE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72A8E937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E28F55A" w14:textId="533CBD42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4594780" w14:textId="5C357AD2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Hộp thao tác faraday chuyên dụng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018D01F" w14:textId="0AB5AF1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2F4E7D6" w14:textId="770A04C7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86EEDE3" w14:textId="56662BD2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48A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2086CFB1" w14:textId="058070C9" w:rsidTr="002F2114">
        <w:trPr>
          <w:trHeight w:val="30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7CB9BC0" w14:textId="77ABECD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H</w:t>
            </w:r>
          </w:p>
        </w:tc>
        <w:tc>
          <w:tcPr>
            <w:tcW w:w="4689" w:type="pct"/>
            <w:gridSpan w:val="4"/>
            <w:shd w:val="clear" w:color="000000" w:fill="FFFFFF"/>
            <w:vAlign w:val="center"/>
            <w:hideMark/>
          </w:tcPr>
          <w:p w14:paraId="798FE666" w14:textId="2A5C8D81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Thiết bị giám định dấu vết sinh học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 xml:space="preserve"> (bao gồm</w:t>
            </w: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 xml:space="preserve"> giám định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ADN)</w:t>
            </w:r>
          </w:p>
        </w:tc>
      </w:tr>
      <w:tr w:rsidR="000D0531" w:rsidRPr="005B4AE8" w14:paraId="0E167A72" w14:textId="0B5BFD0D" w:rsidTr="00634519">
        <w:trPr>
          <w:trHeight w:val="443"/>
        </w:trPr>
        <w:tc>
          <w:tcPr>
            <w:tcW w:w="311" w:type="pct"/>
            <w:shd w:val="clear" w:color="000000" w:fill="FFFFFF"/>
            <w:vAlign w:val="center"/>
          </w:tcPr>
          <w:p w14:paraId="793CC439" w14:textId="25876AD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B40B193" w14:textId="21D90041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Máy ủ nhiệt (Block nhiệt)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BE91969" w14:textId="1CEB923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880B625" w14:textId="1454D7DE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9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CD8A3F3" w14:textId="15EA269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3</w:t>
            </w:r>
          </w:p>
        </w:tc>
      </w:tr>
      <w:tr w:rsidR="000D0531" w:rsidRPr="005B4AE8" w14:paraId="5AEE6C86" w14:textId="348623C5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F6420BD" w14:textId="57197B9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F48A46A" w14:textId="52D7E2AC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Tủ ấm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0D8415C" w14:textId="3F1FBC9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35051DF" w14:textId="3F920FF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B619DC6" w14:textId="617A87C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1</w:t>
            </w:r>
          </w:p>
        </w:tc>
      </w:tr>
      <w:tr w:rsidR="000D0531" w:rsidRPr="005B4AE8" w14:paraId="516D0E5C" w14:textId="22C1081D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7C64858" w14:textId="07A6208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CD20E84" w14:textId="6D90E098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 xml:space="preserve">Tủ an toàn sinh học 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183C0CA" w14:textId="6FEC0E8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687A8E6" w14:textId="4DF63F0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9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D675D25" w14:textId="7ADD2EF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3</w:t>
            </w:r>
          </w:p>
        </w:tc>
      </w:tr>
      <w:tr w:rsidR="000D0531" w:rsidRPr="005B4AE8" w14:paraId="6FF74B7A" w14:textId="40F5F54A" w:rsidTr="00634519">
        <w:trPr>
          <w:trHeight w:val="345"/>
        </w:trPr>
        <w:tc>
          <w:tcPr>
            <w:tcW w:w="311" w:type="pct"/>
            <w:shd w:val="clear" w:color="000000" w:fill="FFFFFF"/>
            <w:vAlign w:val="center"/>
          </w:tcPr>
          <w:p w14:paraId="5FCCC8EB" w14:textId="0B3A8D0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E44D5FB" w14:textId="050A8571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Máy lắc (Vortex)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1D1ECA1" w14:textId="14F2E8B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D6FAC4A" w14:textId="45D64D3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0315785" w14:textId="495CC1D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2</w:t>
            </w:r>
          </w:p>
        </w:tc>
      </w:tr>
      <w:tr w:rsidR="000D0531" w:rsidRPr="005B4AE8" w14:paraId="2245055C" w14:textId="63D2085C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7D177011" w14:textId="6040D89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73339FC" w14:textId="06856246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Máy ly tâm</w:t>
            </w:r>
          </w:p>
        </w:tc>
        <w:tc>
          <w:tcPr>
            <w:tcW w:w="469" w:type="pct"/>
            <w:shd w:val="clear" w:color="000000" w:fill="FFFFFF"/>
          </w:tcPr>
          <w:p w14:paraId="53442B1F" w14:textId="4617D2F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</w:tcPr>
          <w:p w14:paraId="79373566" w14:textId="1B0669F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560894E5" w14:textId="601CD13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0D0531" w:rsidRPr="005B4AE8" w14:paraId="38A161D6" w14:textId="5056148B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4CEB710A" w14:textId="32C15E7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7F5C6592" w14:textId="4C934808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Bộ dụng cụ lấy mẫu (tiểu phẫu…)</w:t>
            </w:r>
          </w:p>
        </w:tc>
        <w:tc>
          <w:tcPr>
            <w:tcW w:w="469" w:type="pct"/>
            <w:shd w:val="clear" w:color="000000" w:fill="FFFFFF"/>
          </w:tcPr>
          <w:p w14:paraId="16B1832F" w14:textId="493F29F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Bộ</w:t>
            </w:r>
          </w:p>
        </w:tc>
        <w:tc>
          <w:tcPr>
            <w:tcW w:w="470" w:type="pct"/>
            <w:shd w:val="clear" w:color="000000" w:fill="FFFFFF"/>
          </w:tcPr>
          <w:p w14:paraId="33026057" w14:textId="173967A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14:paraId="7D36C145" w14:textId="104B699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</w:tr>
      <w:tr w:rsidR="000D0531" w:rsidRPr="005B4AE8" w14:paraId="485E0FE5" w14:textId="060FF60D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2332CA1" w14:textId="3F52A82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043E6D2" w14:textId="381E5E22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Lò vi sóng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7FAC0F5" w14:textId="000E128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9C95976" w14:textId="36E86B4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C79D144" w14:textId="0D6948A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1</w:t>
            </w:r>
          </w:p>
        </w:tc>
      </w:tr>
      <w:tr w:rsidR="000D0531" w:rsidRPr="005B4AE8" w14:paraId="24F680E9" w14:textId="3170275B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5B949723" w14:textId="610958E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E76F679" w14:textId="1B153AC9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sz w:val="26"/>
                <w:szCs w:val="26"/>
              </w:rPr>
              <w:t>Nồi hấp khử khuẩn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4DA7B36" w14:textId="187CFE2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CB5BF2E" w14:textId="0E2DC19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3740527" w14:textId="0C682E3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  <w:t>1</w:t>
            </w:r>
          </w:p>
        </w:tc>
      </w:tr>
      <w:tr w:rsidR="000D0531" w:rsidRPr="005B4AE8" w14:paraId="441C6F1E" w14:textId="16E80D0F" w:rsidTr="00634519">
        <w:trPr>
          <w:trHeight w:val="267"/>
        </w:trPr>
        <w:tc>
          <w:tcPr>
            <w:tcW w:w="311" w:type="pct"/>
            <w:shd w:val="clear" w:color="000000" w:fill="FFFFFF"/>
            <w:vAlign w:val="center"/>
          </w:tcPr>
          <w:p w14:paraId="1FBC3906" w14:textId="3EA4580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2E44E82" w14:textId="13C10F6E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Máy cất nước hai lần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BA494F6" w14:textId="7079AB9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Chiếc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3F382FF" w14:textId="06B8249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FF5647A" w14:textId="61603D7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504A5F45" w14:textId="2BDC0C2A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1DFA0BA" w14:textId="41D1002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10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B25B658" w14:textId="44232086" w:rsidR="000D0531" w:rsidRPr="000C7266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Thiết bị lọc nước siêu sạch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0D11F58" w14:textId="12A39F2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1AC307B" w14:textId="2A1D794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5CCE3C1" w14:textId="47C2780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5B4AE8"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1</w:t>
            </w:r>
          </w:p>
        </w:tc>
      </w:tr>
      <w:tr w:rsidR="000D0531" w:rsidRPr="005B4AE8" w14:paraId="7CF3952D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55C4434E" w14:textId="7777777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85" w:type="pct"/>
            <w:shd w:val="clear" w:color="000000" w:fill="FFFFFF"/>
            <w:vAlign w:val="center"/>
          </w:tcPr>
          <w:p w14:paraId="6556E90A" w14:textId="0E7E55E6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Thiết bị g</w:t>
            </w:r>
            <w:r w:rsidRPr="005B4AE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iám định ADN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2371F71" w14:textId="7777777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470" w:type="pct"/>
            <w:shd w:val="clear" w:color="000000" w:fill="FFFFFF"/>
            <w:vAlign w:val="center"/>
          </w:tcPr>
          <w:p w14:paraId="27BE00BA" w14:textId="77777777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F2EAEC5" w14:textId="7777777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</w:p>
        </w:tc>
      </w:tr>
      <w:tr w:rsidR="000D0531" w:rsidRPr="005B4AE8" w14:paraId="183D6947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703FB3DE" w14:textId="336B229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6E4342C" w14:textId="56FA5AB2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  <w:lang w:val="vi-VN"/>
              </w:rPr>
              <w:t>Hệ thống máy tách chiết ADN, tế bào tự động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BB264D0" w14:textId="1FB24CE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5D23775" w14:textId="166C6BF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CA670AC" w14:textId="775F5C8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70346EFF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543043C9" w14:textId="7AA65DB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AA5509B" w14:textId="0116018A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Hệ thống định lượng ADN Realtime- PCR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3123B4E" w14:textId="41A8A41D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D79CF84" w14:textId="689F1E6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51ACCEE" w14:textId="3037E1B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407E0317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0C19A09C" w14:textId="5B66E90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4E333439" w14:textId="609F194A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  <w:lang w:val="vi-VN"/>
              </w:rPr>
              <w:t>Hệ thống giải trình tự ADN/Hệ thống phân tích di truyền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D67475A" w14:textId="7D1636A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E28F69A" w14:textId="60FD1AA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489408C" w14:textId="3036CC3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28AA6733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1AC485F" w14:textId="1607D6B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9612CE4" w14:textId="1E1A1DCF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  <w:lang w:val="vi-VN"/>
              </w:rPr>
              <w:t>Hệ thống phân tích ADN nhanh hoặc nhiễm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0041280" w14:textId="03C6C11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7469303" w14:textId="0014132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982C41C" w14:textId="264CA12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430384AA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51E7196E" w14:textId="45C5046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9C76029" w14:textId="5F4FF3AD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  <w:lang w:val="vi-VN"/>
              </w:rPr>
              <w:t>Máy cắt mài cầm tay mẫu răng xương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60C0DE82" w14:textId="66BBFD5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25045B" w14:textId="0998A70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124FCD0" w14:textId="34D95A3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7237C6F7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475B6E26" w14:textId="32466F55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199D8D56" w14:textId="142D07EF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Máy nghiền xương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C43D470" w14:textId="7D8B120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139AF5E" w14:textId="0DC68AE9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D098B73" w14:textId="68BE499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13FDDCE0" w14:textId="7777777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5C262165" w14:textId="5329E525" w:rsidR="000D0531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3DDC1A0D" w14:textId="0D817918" w:rsidR="000D0531" w:rsidRPr="005B4AE8" w:rsidRDefault="000D0531" w:rsidP="000D0531">
            <w:pPr>
              <w:ind w:firstLine="0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  <w:lang w:val="vi-VN"/>
              </w:rPr>
              <w:t>Giá tách ADN từ tính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FE02FF3" w14:textId="544A811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69C6535" w14:textId="28BF1408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8E35343" w14:textId="7CB1D0C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bCs/>
                <w:spacing w:val="-2"/>
                <w:sz w:val="26"/>
                <w:szCs w:val="26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6746D255" w14:textId="4FB2983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C5011D0" w14:textId="0948B168" w:rsidR="000D0531" w:rsidRPr="00C8560D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6C842F6" w14:textId="30E16C83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Máy PCR nhân gen tự động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5BBDAE82" w14:textId="270E895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6DC9496" w14:textId="79F97D7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73CEC6D" w14:textId="248D4E7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62139283" w14:textId="68B6BCB3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30004B0" w14:textId="44CAAB03" w:rsidR="000D0531" w:rsidRPr="00C8560D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52C08670" w14:textId="2EADDFDA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  <w:lang w:val="vi-VN"/>
              </w:rPr>
              <w:t>Máy ly tâm (ly tâm lạnh)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EF260DC" w14:textId="1C918B9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37AC085" w14:textId="4C85B2F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7389E09" w14:textId="7985085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38908E42" w14:textId="44D77B1B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23E8A43A" w14:textId="2E0F6FD4" w:rsidR="000D0531" w:rsidRPr="00C8560D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EF1097B" w14:textId="3FE940E6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Máy ly tâm (ly tâm strip 8 kênh)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7005874D" w14:textId="25AF8A9B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F248A17" w14:textId="7299DE0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7D2443C" w14:textId="0E445B8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66EA60A4" w14:textId="5CDA983B" w:rsidTr="00634519">
        <w:trPr>
          <w:trHeight w:val="281"/>
        </w:trPr>
        <w:tc>
          <w:tcPr>
            <w:tcW w:w="311" w:type="pct"/>
            <w:shd w:val="clear" w:color="000000" w:fill="FFFFFF"/>
            <w:vAlign w:val="center"/>
          </w:tcPr>
          <w:p w14:paraId="1CAE595D" w14:textId="2141D469" w:rsidR="000D0531" w:rsidRPr="00C8560D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7A70107" w14:textId="67FB17DC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  <w:lang w:val="vi-VN"/>
              </w:rPr>
              <w:t>Máy ly tâm (ly tâm đĩa)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CDF44E2" w14:textId="76EEEFB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C6255AF" w14:textId="4061972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37E14A3" w14:textId="142602F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138D9D7D" w14:textId="5DB5E17A" w:rsidTr="00634519">
        <w:trPr>
          <w:trHeight w:val="273"/>
        </w:trPr>
        <w:tc>
          <w:tcPr>
            <w:tcW w:w="311" w:type="pct"/>
            <w:shd w:val="clear" w:color="000000" w:fill="FFFFFF"/>
            <w:vAlign w:val="center"/>
          </w:tcPr>
          <w:p w14:paraId="488A72F5" w14:textId="757E830D" w:rsidR="000D0531" w:rsidRPr="00C8560D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22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0268F2C1" w14:textId="473F01AE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Máy lắc ủ nhiệt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0F35901C" w14:textId="57305CA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4E64C48" w14:textId="755E865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20922EC" w14:textId="4653DEF7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5230083C" w14:textId="5155972A" w:rsidTr="00634519">
        <w:trPr>
          <w:trHeight w:val="274"/>
        </w:trPr>
        <w:tc>
          <w:tcPr>
            <w:tcW w:w="311" w:type="pct"/>
            <w:shd w:val="clear" w:color="000000" w:fill="FFFFFF"/>
            <w:vAlign w:val="center"/>
          </w:tcPr>
          <w:p w14:paraId="3ADF9183" w14:textId="117691CC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23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DDE24E9" w14:textId="1A9D8838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Tủ tiệt trùng bằng tia UV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E3ABBB6" w14:textId="287F81B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HT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E401061" w14:textId="3E9F49BA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AC13C38" w14:textId="7FDC4A05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7919B2D1" w14:textId="0092F557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17B8C21C" w14:textId="0CC3ED3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24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25FB7D9F" w14:textId="41109FC5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Máy đọc mã vạch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C0F013F" w14:textId="35CE2F72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6AFA87A" w14:textId="41FEEAF3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BDF1AF3" w14:textId="6B885181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D0531" w:rsidRPr="005B4AE8" w14:paraId="4E94D91E" w14:textId="03F72F14" w:rsidTr="00634519">
        <w:trPr>
          <w:trHeight w:val="309"/>
        </w:trPr>
        <w:tc>
          <w:tcPr>
            <w:tcW w:w="311" w:type="pct"/>
            <w:shd w:val="clear" w:color="000000" w:fill="FFFFFF"/>
            <w:vAlign w:val="center"/>
          </w:tcPr>
          <w:p w14:paraId="69EDF442" w14:textId="6DE2FA84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GB" w:eastAsia="vi-VN"/>
              </w:rPr>
              <w:t>25</w:t>
            </w:r>
          </w:p>
        </w:tc>
        <w:tc>
          <w:tcPr>
            <w:tcW w:w="3285" w:type="pct"/>
            <w:shd w:val="clear" w:color="000000" w:fill="FFFFFF"/>
            <w:vAlign w:val="center"/>
          </w:tcPr>
          <w:p w14:paraId="68C07D63" w14:textId="67ABAAE9" w:rsidR="000D0531" w:rsidRPr="005B4AE8" w:rsidRDefault="000D0531" w:rsidP="000D0531">
            <w:pPr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Máy in mã vạch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3B973102" w14:textId="3FC89FF6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Chiếc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23FDEBD" w14:textId="0EAD68C0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750B74D" w14:textId="2D98530F" w:rsidR="000D0531" w:rsidRPr="005B4AE8" w:rsidRDefault="000D0531" w:rsidP="000D0531">
            <w:pPr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 w:eastAsia="vi-VN"/>
              </w:rPr>
            </w:pPr>
            <w:r w:rsidRPr="002B50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0C93B704" w14:textId="77777777" w:rsidR="006132CE" w:rsidRDefault="006132CE" w:rsidP="00404290">
      <w:pPr>
        <w:spacing w:line="259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257B24BA" w14:textId="335986C3" w:rsidR="00C177C2" w:rsidRPr="00C177C2" w:rsidRDefault="00C177C2" w:rsidP="00786C14">
      <w:pPr>
        <w:spacing w:line="300" w:lineRule="exact"/>
        <w:ind w:firstLine="0"/>
        <w:jc w:val="left"/>
        <w:rPr>
          <w:rFonts w:ascii="Times New Roman" w:hAnsi="Times New Roman"/>
          <w:sz w:val="26"/>
          <w:szCs w:val="26"/>
        </w:rPr>
      </w:pPr>
      <w:r w:rsidRPr="00C177C2">
        <w:rPr>
          <w:rFonts w:ascii="Times New Roman" w:hAnsi="Times New Roman"/>
          <w:sz w:val="26"/>
          <w:szCs w:val="26"/>
        </w:rPr>
        <w:t>Ghi chú</w:t>
      </w:r>
      <w:r w:rsidR="00E448AE">
        <w:rPr>
          <w:rFonts w:ascii="Times New Roman" w:hAnsi="Times New Roman"/>
          <w:sz w:val="26"/>
          <w:szCs w:val="26"/>
        </w:rPr>
        <w:t>:</w:t>
      </w:r>
    </w:p>
    <w:p w14:paraId="003CA900" w14:textId="7BC1AD17" w:rsidR="00C177C2" w:rsidRPr="002C6C88" w:rsidRDefault="00C177C2" w:rsidP="00263BEC">
      <w:pPr>
        <w:spacing w:line="300" w:lineRule="exact"/>
        <w:rPr>
          <w:rFonts w:ascii="Times New Roman" w:hAnsi="Times New Roman"/>
          <w:spacing w:val="-6"/>
          <w:sz w:val="26"/>
          <w:szCs w:val="26"/>
        </w:rPr>
      </w:pPr>
      <w:r w:rsidRPr="002C6C88">
        <w:rPr>
          <w:rFonts w:ascii="Times New Roman" w:hAnsi="Times New Roman"/>
          <w:spacing w:val="-6"/>
          <w:sz w:val="26"/>
          <w:szCs w:val="26"/>
        </w:rPr>
        <w:t>- Từ viết tắt: ĐVT (Đơn vị tính); HT (Hệ thống)</w:t>
      </w:r>
      <w:r w:rsidR="0092049C" w:rsidRPr="002C6C88">
        <w:rPr>
          <w:rFonts w:ascii="Times New Roman" w:hAnsi="Times New Roman"/>
          <w:spacing w:val="-6"/>
          <w:sz w:val="26"/>
          <w:szCs w:val="26"/>
        </w:rPr>
        <w:t>; TT (Thứ tự)</w:t>
      </w:r>
      <w:r w:rsidR="002C6C88" w:rsidRPr="002C6C88">
        <w:rPr>
          <w:rFonts w:ascii="Times New Roman" w:hAnsi="Times New Roman"/>
          <w:spacing w:val="-6"/>
          <w:sz w:val="26"/>
          <w:szCs w:val="26"/>
        </w:rPr>
        <w:t>; CSDL (Cơ sở dữ liệu)</w:t>
      </w:r>
      <w:r w:rsidR="0092049C" w:rsidRPr="002C6C88">
        <w:rPr>
          <w:rFonts w:ascii="Times New Roman" w:hAnsi="Times New Roman"/>
          <w:spacing w:val="-6"/>
          <w:sz w:val="26"/>
          <w:szCs w:val="26"/>
        </w:rPr>
        <w:t>.</w:t>
      </w:r>
    </w:p>
    <w:p w14:paraId="2C5A6955" w14:textId="5EBEB515" w:rsidR="0002250A" w:rsidRDefault="00C177C2" w:rsidP="00263BEC">
      <w:pPr>
        <w:spacing w:line="300" w:lineRule="exact"/>
        <w:rPr>
          <w:rFonts w:ascii="Times New Roman" w:hAnsi="Times New Roman"/>
          <w:sz w:val="26"/>
          <w:szCs w:val="26"/>
        </w:rPr>
      </w:pPr>
      <w:r w:rsidRPr="00C177C2">
        <w:rPr>
          <w:rFonts w:ascii="Times New Roman" w:hAnsi="Times New Roman"/>
          <w:sz w:val="26"/>
          <w:szCs w:val="26"/>
        </w:rPr>
        <w:t>- Niên hạn: Thực hiện theo quy định hiện hành.</w:t>
      </w:r>
    </w:p>
    <w:p w14:paraId="47641463" w14:textId="753995FE" w:rsidR="00F91C1F" w:rsidRPr="00434656" w:rsidRDefault="00F91C1F" w:rsidP="00263BEC">
      <w:pPr>
        <w:spacing w:line="30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Đối</w:t>
      </w:r>
      <w:r w:rsidR="008D0906">
        <w:rPr>
          <w:rFonts w:ascii="Times New Roman" w:hAnsi="Times New Roman"/>
          <w:sz w:val="26"/>
          <w:szCs w:val="26"/>
        </w:rPr>
        <w:t xml:space="preserve"> với Phòng Kỹ thuật hình sự</w:t>
      </w:r>
      <w:r w:rsidR="00CC4AA9">
        <w:rPr>
          <w:rFonts w:ascii="Times New Roman" w:hAnsi="Times New Roman"/>
          <w:sz w:val="26"/>
          <w:szCs w:val="26"/>
        </w:rPr>
        <w:t xml:space="preserve"> (PC09)</w:t>
      </w:r>
      <w:r w:rsidR="008D0906">
        <w:rPr>
          <w:rFonts w:ascii="Times New Roman" w:hAnsi="Times New Roman"/>
          <w:sz w:val="26"/>
          <w:szCs w:val="26"/>
        </w:rPr>
        <w:t xml:space="preserve"> Công an các tỉnh, thành phố trực thuộc Trung ương</w:t>
      </w:r>
      <w:r w:rsidR="00CC4543">
        <w:rPr>
          <w:rFonts w:ascii="Times New Roman" w:hAnsi="Times New Roman"/>
          <w:sz w:val="26"/>
          <w:szCs w:val="26"/>
        </w:rPr>
        <w:t xml:space="preserve"> để giám định</w:t>
      </w:r>
      <w:r w:rsidR="008D0906">
        <w:rPr>
          <w:rFonts w:ascii="Times New Roman" w:hAnsi="Times New Roman"/>
          <w:sz w:val="26"/>
          <w:szCs w:val="26"/>
        </w:rPr>
        <w:t xml:space="preserve"> theo</w:t>
      </w:r>
      <w:r w:rsidR="006B433F">
        <w:rPr>
          <w:rFonts w:ascii="Times New Roman" w:hAnsi="Times New Roman"/>
          <w:sz w:val="26"/>
          <w:szCs w:val="26"/>
        </w:rPr>
        <w:t xml:space="preserve"> </w:t>
      </w:r>
      <w:r w:rsidR="008D0906">
        <w:rPr>
          <w:rFonts w:ascii="Times New Roman" w:hAnsi="Times New Roman"/>
          <w:sz w:val="26"/>
          <w:szCs w:val="26"/>
        </w:rPr>
        <w:t>yêu cầu, trưng cầu giám định</w:t>
      </w:r>
      <w:r w:rsidR="00CC4543">
        <w:rPr>
          <w:rFonts w:ascii="Times New Roman" w:hAnsi="Times New Roman"/>
          <w:sz w:val="26"/>
          <w:szCs w:val="26"/>
        </w:rPr>
        <w:t xml:space="preserve"> của tổ chức, cá nhân</w:t>
      </w:r>
      <w:r w:rsidR="008D0906">
        <w:rPr>
          <w:rFonts w:ascii="Times New Roman" w:hAnsi="Times New Roman"/>
          <w:sz w:val="26"/>
          <w:szCs w:val="26"/>
        </w:rPr>
        <w:t xml:space="preserve"> </w:t>
      </w:r>
      <w:r w:rsidR="008D0906" w:rsidRPr="008D0906">
        <w:rPr>
          <w:rFonts w:ascii="Times New Roman" w:hAnsi="Times New Roman"/>
          <w:sz w:val="26"/>
          <w:szCs w:val="26"/>
        </w:rPr>
        <w:t xml:space="preserve">thì Thủ trưởng các tổ chức căn cứ vào danh mục quy định tại </w:t>
      </w:r>
      <w:r w:rsidR="00CC4543">
        <w:rPr>
          <w:rFonts w:ascii="Times New Roman" w:hAnsi="Times New Roman"/>
          <w:sz w:val="26"/>
          <w:szCs w:val="26"/>
        </w:rPr>
        <w:t>Phụ lục</w:t>
      </w:r>
      <w:r w:rsidR="008D0906" w:rsidRPr="008D0906">
        <w:rPr>
          <w:rFonts w:ascii="Times New Roman" w:hAnsi="Times New Roman"/>
          <w:sz w:val="26"/>
          <w:szCs w:val="26"/>
        </w:rPr>
        <w:t xml:space="preserve"> này trao đổi, báo cáo các cấp có thẩm quyền để </w:t>
      </w:r>
      <w:r w:rsidR="00DD59D0">
        <w:rPr>
          <w:rFonts w:ascii="Times New Roman" w:hAnsi="Times New Roman"/>
          <w:sz w:val="26"/>
          <w:szCs w:val="26"/>
        </w:rPr>
        <w:t xml:space="preserve">đề xuất trang bị cơ sở vật chất, </w:t>
      </w:r>
      <w:r w:rsidR="008D0906" w:rsidRPr="008D0906">
        <w:rPr>
          <w:rFonts w:ascii="Times New Roman" w:hAnsi="Times New Roman"/>
          <w:sz w:val="26"/>
          <w:szCs w:val="26"/>
        </w:rPr>
        <w:t>trang thiết bị, phương tiện cho phù hợp</w:t>
      </w:r>
      <w:r w:rsidR="00CC4543">
        <w:rPr>
          <w:rFonts w:ascii="Times New Roman" w:hAnsi="Times New Roman"/>
          <w:sz w:val="26"/>
          <w:szCs w:val="26"/>
        </w:rPr>
        <w:t>.</w:t>
      </w:r>
    </w:p>
    <w:sectPr w:rsidR="00F91C1F" w:rsidRPr="00434656" w:rsidSect="00256D54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2723" w14:textId="77777777" w:rsidR="005D4C34" w:rsidRDefault="005D4C34" w:rsidP="00916121">
      <w:r>
        <w:separator/>
      </w:r>
    </w:p>
  </w:endnote>
  <w:endnote w:type="continuationSeparator" w:id="0">
    <w:p w14:paraId="682F4F09" w14:textId="77777777" w:rsidR="005D4C34" w:rsidRDefault="005D4C34" w:rsidP="0091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Yu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B3CE" w14:textId="58423D63" w:rsidR="00A005DB" w:rsidRDefault="00A005DB">
    <w:pPr>
      <w:pStyle w:val="Footer"/>
      <w:jc w:val="center"/>
    </w:pPr>
  </w:p>
  <w:p w14:paraId="46B27F31" w14:textId="77777777" w:rsidR="00A005DB" w:rsidRDefault="00A0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0589" w14:textId="77777777" w:rsidR="005D4C34" w:rsidRDefault="005D4C34" w:rsidP="00916121">
      <w:r>
        <w:separator/>
      </w:r>
    </w:p>
  </w:footnote>
  <w:footnote w:type="continuationSeparator" w:id="0">
    <w:p w14:paraId="2A75D056" w14:textId="77777777" w:rsidR="005D4C34" w:rsidRDefault="005D4C34" w:rsidP="00916121">
      <w:r>
        <w:continuationSeparator/>
      </w:r>
    </w:p>
  </w:footnote>
  <w:footnote w:id="1">
    <w:p w14:paraId="16CC877A" w14:textId="5EC22311" w:rsidR="008439D1" w:rsidRPr="008439D1" w:rsidRDefault="008439D1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Đối với thiết bị, </w:t>
      </w:r>
      <w:r w:rsidRPr="00CE2E5D">
        <w:rPr>
          <w:rFonts w:ascii="Times New Roman" w:hAnsi="Times New Roman"/>
        </w:rPr>
        <w:t>phương tiện dùng chung</w:t>
      </w:r>
      <w:r w:rsidR="002E2DCA" w:rsidRPr="00CE2E5D">
        <w:rPr>
          <w:rFonts w:asciiTheme="majorHAnsi" w:hAnsiTheme="majorHAnsi" w:cstheme="majorHAnsi"/>
          <w:spacing w:val="-6"/>
        </w:rPr>
        <w:t xml:space="preserve"> của Viện </w:t>
      </w:r>
      <w:r w:rsidR="002E2DCA" w:rsidRPr="00AC5F37">
        <w:rPr>
          <w:rFonts w:asciiTheme="majorHAnsi" w:hAnsiTheme="majorHAnsi" w:cstheme="majorHAnsi"/>
          <w:spacing w:val="-6"/>
        </w:rPr>
        <w:t>Khoa học hình sự</w:t>
      </w:r>
      <w:r w:rsidR="00193130">
        <w:rPr>
          <w:rFonts w:asciiTheme="majorHAnsi" w:hAnsiTheme="majorHAnsi" w:cstheme="majorHAnsi"/>
          <w:spacing w:val="-6"/>
        </w:rPr>
        <w:t xml:space="preserve"> (C09)</w:t>
      </w:r>
      <w:r w:rsidR="002E2DCA" w:rsidRPr="00AC5F37">
        <w:rPr>
          <w:rFonts w:asciiTheme="majorHAnsi" w:hAnsiTheme="majorHAnsi" w:cstheme="majorHAnsi"/>
          <w:spacing w:val="-6"/>
        </w:rPr>
        <w:t xml:space="preserve"> bao gồm </w:t>
      </w:r>
      <w:r w:rsidR="002E2DCA">
        <w:rPr>
          <w:rFonts w:asciiTheme="majorHAnsi" w:hAnsiTheme="majorHAnsi" w:cstheme="majorHAnsi"/>
          <w:spacing w:val="-6"/>
        </w:rPr>
        <w:t xml:space="preserve">các phòng, trung tâm tại thành phố Hà Nội, </w:t>
      </w:r>
      <w:r w:rsidR="002E2DCA" w:rsidRPr="00AC5F37">
        <w:rPr>
          <w:rFonts w:asciiTheme="majorHAnsi" w:hAnsiTheme="majorHAnsi" w:cstheme="majorHAnsi"/>
          <w:spacing w:val="-6"/>
        </w:rPr>
        <w:t>Phân Viện</w:t>
      </w:r>
      <w:r w:rsidR="008E6FA0">
        <w:rPr>
          <w:rFonts w:asciiTheme="majorHAnsi" w:hAnsiTheme="majorHAnsi" w:cstheme="majorHAnsi"/>
          <w:spacing w:val="-6"/>
        </w:rPr>
        <w:t xml:space="preserve"> Khoa học hình sự</w:t>
      </w:r>
      <w:r w:rsidR="002E2DCA" w:rsidRPr="00AC5F37">
        <w:rPr>
          <w:rFonts w:asciiTheme="majorHAnsi" w:hAnsiTheme="majorHAnsi" w:cstheme="majorHAnsi"/>
          <w:spacing w:val="-6"/>
        </w:rPr>
        <w:t xml:space="preserve"> tại thành phố Hồ Chí Minh và </w:t>
      </w:r>
      <w:r w:rsidR="002E2DCA">
        <w:rPr>
          <w:rFonts w:asciiTheme="majorHAnsi" w:hAnsiTheme="majorHAnsi" w:cstheme="majorHAnsi"/>
          <w:spacing w:val="-6"/>
        </w:rPr>
        <w:t>Phân Viện</w:t>
      </w:r>
      <w:r w:rsidR="00B25646">
        <w:rPr>
          <w:rFonts w:asciiTheme="majorHAnsi" w:hAnsiTheme="majorHAnsi" w:cstheme="majorHAnsi"/>
          <w:spacing w:val="-6"/>
        </w:rPr>
        <w:t xml:space="preserve"> Khoa học hình sự</w:t>
      </w:r>
      <w:r w:rsidR="002E2DCA">
        <w:rPr>
          <w:rFonts w:asciiTheme="majorHAnsi" w:hAnsiTheme="majorHAnsi" w:cstheme="majorHAnsi"/>
          <w:spacing w:val="-6"/>
        </w:rPr>
        <w:t xml:space="preserve"> tại </w:t>
      </w:r>
      <w:r w:rsidR="002E2DCA" w:rsidRPr="00AC5F37">
        <w:rPr>
          <w:rFonts w:asciiTheme="majorHAnsi" w:hAnsiTheme="majorHAnsi" w:cstheme="majorHAnsi"/>
          <w:spacing w:val="-6"/>
        </w:rPr>
        <w:t>thành phố Đà Nẵng</w:t>
      </w:r>
      <w:r w:rsidR="00B25646">
        <w:rPr>
          <w:rFonts w:asciiTheme="majorHAnsi" w:hAnsiTheme="majorHAnsi" w:cstheme="majorHAnsi"/>
          <w:spacing w:val="-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834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63F556" w14:textId="3733300E" w:rsidR="00256D54" w:rsidRDefault="00256D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5BE20" w14:textId="77777777" w:rsidR="00A005DB" w:rsidRDefault="00A00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0D0D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33A75"/>
    <w:multiLevelType w:val="hybridMultilevel"/>
    <w:tmpl w:val="95B6E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6DE"/>
    <w:multiLevelType w:val="hybridMultilevel"/>
    <w:tmpl w:val="FAB2487A"/>
    <w:lvl w:ilvl="0" w:tplc="8208D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5B5D"/>
    <w:multiLevelType w:val="hybridMultilevel"/>
    <w:tmpl w:val="A612B27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C44"/>
    <w:multiLevelType w:val="hybridMultilevel"/>
    <w:tmpl w:val="2F5AD62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880"/>
    <w:multiLevelType w:val="hybridMultilevel"/>
    <w:tmpl w:val="3638564C"/>
    <w:lvl w:ilvl="0" w:tplc="8208D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4FFC"/>
    <w:multiLevelType w:val="hybridMultilevel"/>
    <w:tmpl w:val="8BCA3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E2DFF"/>
    <w:multiLevelType w:val="hybridMultilevel"/>
    <w:tmpl w:val="404E4072"/>
    <w:lvl w:ilvl="0" w:tplc="8208D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F17"/>
    <w:multiLevelType w:val="hybridMultilevel"/>
    <w:tmpl w:val="13AAC6D2"/>
    <w:lvl w:ilvl="0" w:tplc="8208D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1012"/>
    <w:multiLevelType w:val="hybridMultilevel"/>
    <w:tmpl w:val="9176CFE8"/>
    <w:lvl w:ilvl="0" w:tplc="8208D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B7118"/>
    <w:multiLevelType w:val="hybridMultilevel"/>
    <w:tmpl w:val="A612B27C"/>
    <w:lvl w:ilvl="0" w:tplc="AB5A180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A08D1"/>
    <w:multiLevelType w:val="hybridMultilevel"/>
    <w:tmpl w:val="E216E616"/>
    <w:lvl w:ilvl="0" w:tplc="8208D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760B"/>
    <w:multiLevelType w:val="hybridMultilevel"/>
    <w:tmpl w:val="A612B27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E67FD"/>
    <w:multiLevelType w:val="hybridMultilevel"/>
    <w:tmpl w:val="4844D2AE"/>
    <w:lvl w:ilvl="0" w:tplc="E1FE8C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85B96"/>
    <w:multiLevelType w:val="hybridMultilevel"/>
    <w:tmpl w:val="B0D67F96"/>
    <w:lvl w:ilvl="0" w:tplc="8208D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16F7E"/>
    <w:multiLevelType w:val="hybridMultilevel"/>
    <w:tmpl w:val="2F5AD62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E11F3"/>
    <w:multiLevelType w:val="hybridMultilevel"/>
    <w:tmpl w:val="9DDA6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CC00CB"/>
    <w:multiLevelType w:val="hybridMultilevel"/>
    <w:tmpl w:val="C1F4377A"/>
    <w:lvl w:ilvl="0" w:tplc="AF306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B5A74"/>
    <w:multiLevelType w:val="hybridMultilevel"/>
    <w:tmpl w:val="D6C6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3920">
    <w:abstractNumId w:val="4"/>
  </w:num>
  <w:num w:numId="2" w16cid:durableId="2121486439">
    <w:abstractNumId w:val="12"/>
  </w:num>
  <w:num w:numId="3" w16cid:durableId="1956786604">
    <w:abstractNumId w:val="3"/>
  </w:num>
  <w:num w:numId="4" w16cid:durableId="572355466">
    <w:abstractNumId w:val="16"/>
  </w:num>
  <w:num w:numId="5" w16cid:durableId="226385875">
    <w:abstractNumId w:val="6"/>
  </w:num>
  <w:num w:numId="6" w16cid:durableId="894002563">
    <w:abstractNumId w:val="10"/>
  </w:num>
  <w:num w:numId="7" w16cid:durableId="572473915">
    <w:abstractNumId w:val="15"/>
  </w:num>
  <w:num w:numId="8" w16cid:durableId="822239072">
    <w:abstractNumId w:val="17"/>
  </w:num>
  <w:num w:numId="9" w16cid:durableId="1182083724">
    <w:abstractNumId w:val="0"/>
  </w:num>
  <w:num w:numId="10" w16cid:durableId="1828782381">
    <w:abstractNumId w:val="7"/>
  </w:num>
  <w:num w:numId="11" w16cid:durableId="137458059">
    <w:abstractNumId w:val="11"/>
  </w:num>
  <w:num w:numId="12" w16cid:durableId="362247448">
    <w:abstractNumId w:val="14"/>
  </w:num>
  <w:num w:numId="13" w16cid:durableId="1819880290">
    <w:abstractNumId w:val="2"/>
  </w:num>
  <w:num w:numId="14" w16cid:durableId="1655642585">
    <w:abstractNumId w:val="9"/>
  </w:num>
  <w:num w:numId="15" w16cid:durableId="1005523570">
    <w:abstractNumId w:val="8"/>
  </w:num>
  <w:num w:numId="16" w16cid:durableId="1697997589">
    <w:abstractNumId w:val="5"/>
  </w:num>
  <w:num w:numId="17" w16cid:durableId="2022195317">
    <w:abstractNumId w:val="13"/>
  </w:num>
  <w:num w:numId="18" w16cid:durableId="871453333">
    <w:abstractNumId w:val="1"/>
  </w:num>
  <w:num w:numId="19" w16cid:durableId="2358212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B9"/>
    <w:rsid w:val="00005158"/>
    <w:rsid w:val="00007E75"/>
    <w:rsid w:val="0002250A"/>
    <w:rsid w:val="00032C13"/>
    <w:rsid w:val="00040318"/>
    <w:rsid w:val="000405D4"/>
    <w:rsid w:val="00043F31"/>
    <w:rsid w:val="000447A5"/>
    <w:rsid w:val="0004504A"/>
    <w:rsid w:val="00065D9D"/>
    <w:rsid w:val="00067014"/>
    <w:rsid w:val="00096FB3"/>
    <w:rsid w:val="000B48F6"/>
    <w:rsid w:val="000C29B0"/>
    <w:rsid w:val="000C5128"/>
    <w:rsid w:val="000C7266"/>
    <w:rsid w:val="000D0531"/>
    <w:rsid w:val="000D0DE8"/>
    <w:rsid w:val="000D4972"/>
    <w:rsid w:val="000D6AB9"/>
    <w:rsid w:val="000E3F17"/>
    <w:rsid w:val="00103A8D"/>
    <w:rsid w:val="0012238B"/>
    <w:rsid w:val="00143B89"/>
    <w:rsid w:val="0014433D"/>
    <w:rsid w:val="00146713"/>
    <w:rsid w:val="001537C5"/>
    <w:rsid w:val="001705B5"/>
    <w:rsid w:val="00170E7E"/>
    <w:rsid w:val="00171BEE"/>
    <w:rsid w:val="00173326"/>
    <w:rsid w:val="00181F21"/>
    <w:rsid w:val="001825F8"/>
    <w:rsid w:val="00193130"/>
    <w:rsid w:val="001A139F"/>
    <w:rsid w:val="001A50C8"/>
    <w:rsid w:val="001A6F94"/>
    <w:rsid w:val="001B7286"/>
    <w:rsid w:val="001C2A0F"/>
    <w:rsid w:val="001C3B78"/>
    <w:rsid w:val="001D2FBC"/>
    <w:rsid w:val="001D4BF5"/>
    <w:rsid w:val="001F1999"/>
    <w:rsid w:val="00207997"/>
    <w:rsid w:val="002314D1"/>
    <w:rsid w:val="002412FB"/>
    <w:rsid w:val="00246CC8"/>
    <w:rsid w:val="00251B7B"/>
    <w:rsid w:val="00256D54"/>
    <w:rsid w:val="0026043B"/>
    <w:rsid w:val="00263BEC"/>
    <w:rsid w:val="00273F8B"/>
    <w:rsid w:val="0027400F"/>
    <w:rsid w:val="00276A0C"/>
    <w:rsid w:val="00277E54"/>
    <w:rsid w:val="002834C8"/>
    <w:rsid w:val="002861C6"/>
    <w:rsid w:val="002A66D9"/>
    <w:rsid w:val="002A7512"/>
    <w:rsid w:val="002A7755"/>
    <w:rsid w:val="002B2905"/>
    <w:rsid w:val="002B4AC9"/>
    <w:rsid w:val="002B67E4"/>
    <w:rsid w:val="002C6C88"/>
    <w:rsid w:val="002D7C37"/>
    <w:rsid w:val="002E2DCA"/>
    <w:rsid w:val="002F0121"/>
    <w:rsid w:val="002F19AC"/>
    <w:rsid w:val="002F2114"/>
    <w:rsid w:val="002F319F"/>
    <w:rsid w:val="00300154"/>
    <w:rsid w:val="003033F5"/>
    <w:rsid w:val="00307735"/>
    <w:rsid w:val="00323718"/>
    <w:rsid w:val="00323EA3"/>
    <w:rsid w:val="00325C5D"/>
    <w:rsid w:val="00326EF0"/>
    <w:rsid w:val="00330E73"/>
    <w:rsid w:val="00333987"/>
    <w:rsid w:val="00340967"/>
    <w:rsid w:val="00361181"/>
    <w:rsid w:val="0036240E"/>
    <w:rsid w:val="00362F16"/>
    <w:rsid w:val="00363AEE"/>
    <w:rsid w:val="003644A6"/>
    <w:rsid w:val="0037449A"/>
    <w:rsid w:val="00377860"/>
    <w:rsid w:val="0038434E"/>
    <w:rsid w:val="00384CE3"/>
    <w:rsid w:val="003862DF"/>
    <w:rsid w:val="00386349"/>
    <w:rsid w:val="00394565"/>
    <w:rsid w:val="00394FF9"/>
    <w:rsid w:val="003966DA"/>
    <w:rsid w:val="003A014A"/>
    <w:rsid w:val="003B07F9"/>
    <w:rsid w:val="003C1729"/>
    <w:rsid w:val="003C2AEF"/>
    <w:rsid w:val="003C304F"/>
    <w:rsid w:val="003D1EEC"/>
    <w:rsid w:val="003D64A3"/>
    <w:rsid w:val="003E1D35"/>
    <w:rsid w:val="003E7629"/>
    <w:rsid w:val="00400AED"/>
    <w:rsid w:val="00404290"/>
    <w:rsid w:val="00410894"/>
    <w:rsid w:val="004204C7"/>
    <w:rsid w:val="004250FF"/>
    <w:rsid w:val="00430F6E"/>
    <w:rsid w:val="004313DA"/>
    <w:rsid w:val="00434656"/>
    <w:rsid w:val="00436492"/>
    <w:rsid w:val="004479BE"/>
    <w:rsid w:val="00452D60"/>
    <w:rsid w:val="004541F9"/>
    <w:rsid w:val="00454955"/>
    <w:rsid w:val="004552B4"/>
    <w:rsid w:val="004569B8"/>
    <w:rsid w:val="004735EF"/>
    <w:rsid w:val="00474012"/>
    <w:rsid w:val="00474870"/>
    <w:rsid w:val="0049255D"/>
    <w:rsid w:val="00492905"/>
    <w:rsid w:val="00492F05"/>
    <w:rsid w:val="004A2AEB"/>
    <w:rsid w:val="004A562D"/>
    <w:rsid w:val="004B1877"/>
    <w:rsid w:val="004B2886"/>
    <w:rsid w:val="004F120C"/>
    <w:rsid w:val="004F3472"/>
    <w:rsid w:val="004F61AD"/>
    <w:rsid w:val="004F6F0A"/>
    <w:rsid w:val="005006A3"/>
    <w:rsid w:val="00516FCD"/>
    <w:rsid w:val="00520094"/>
    <w:rsid w:val="00533E7F"/>
    <w:rsid w:val="005427DF"/>
    <w:rsid w:val="00545ADC"/>
    <w:rsid w:val="00556570"/>
    <w:rsid w:val="00557E58"/>
    <w:rsid w:val="00563EDA"/>
    <w:rsid w:val="00565441"/>
    <w:rsid w:val="00565E84"/>
    <w:rsid w:val="0057343E"/>
    <w:rsid w:val="0058056A"/>
    <w:rsid w:val="00585B2D"/>
    <w:rsid w:val="0059437E"/>
    <w:rsid w:val="005A08DF"/>
    <w:rsid w:val="005B466F"/>
    <w:rsid w:val="005B4AE8"/>
    <w:rsid w:val="005B4D65"/>
    <w:rsid w:val="005C1C42"/>
    <w:rsid w:val="005C3849"/>
    <w:rsid w:val="005C7E58"/>
    <w:rsid w:val="005D4C34"/>
    <w:rsid w:val="005D5AC0"/>
    <w:rsid w:val="005D750D"/>
    <w:rsid w:val="005E5490"/>
    <w:rsid w:val="005F115F"/>
    <w:rsid w:val="005F5F3C"/>
    <w:rsid w:val="005F69A3"/>
    <w:rsid w:val="005F6BF6"/>
    <w:rsid w:val="00603DD6"/>
    <w:rsid w:val="00606BC9"/>
    <w:rsid w:val="0061015C"/>
    <w:rsid w:val="006132CE"/>
    <w:rsid w:val="006228C3"/>
    <w:rsid w:val="00627CC1"/>
    <w:rsid w:val="00634519"/>
    <w:rsid w:val="00640C0F"/>
    <w:rsid w:val="00644425"/>
    <w:rsid w:val="00644723"/>
    <w:rsid w:val="006458BE"/>
    <w:rsid w:val="00654F1B"/>
    <w:rsid w:val="006828C7"/>
    <w:rsid w:val="00687659"/>
    <w:rsid w:val="00694F60"/>
    <w:rsid w:val="00695F2D"/>
    <w:rsid w:val="006A7227"/>
    <w:rsid w:val="006B433F"/>
    <w:rsid w:val="006B631E"/>
    <w:rsid w:val="006C1267"/>
    <w:rsid w:val="006C4087"/>
    <w:rsid w:val="006C7369"/>
    <w:rsid w:val="006E0C7D"/>
    <w:rsid w:val="006E6AB3"/>
    <w:rsid w:val="006F09DF"/>
    <w:rsid w:val="00713DDF"/>
    <w:rsid w:val="00715B81"/>
    <w:rsid w:val="00725309"/>
    <w:rsid w:val="00736CE2"/>
    <w:rsid w:val="00737C4F"/>
    <w:rsid w:val="00747693"/>
    <w:rsid w:val="00756F9F"/>
    <w:rsid w:val="00761DF8"/>
    <w:rsid w:val="00765005"/>
    <w:rsid w:val="007651A0"/>
    <w:rsid w:val="00766ECE"/>
    <w:rsid w:val="00770076"/>
    <w:rsid w:val="0077030F"/>
    <w:rsid w:val="00782AAD"/>
    <w:rsid w:val="00786C14"/>
    <w:rsid w:val="0079391F"/>
    <w:rsid w:val="007A22DD"/>
    <w:rsid w:val="007A5CFA"/>
    <w:rsid w:val="007B5C4F"/>
    <w:rsid w:val="007C1249"/>
    <w:rsid w:val="007C1FD4"/>
    <w:rsid w:val="007C2E21"/>
    <w:rsid w:val="007C3648"/>
    <w:rsid w:val="007C3A1B"/>
    <w:rsid w:val="007D0753"/>
    <w:rsid w:val="007D76E1"/>
    <w:rsid w:val="007E09A6"/>
    <w:rsid w:val="007F7B63"/>
    <w:rsid w:val="00803F29"/>
    <w:rsid w:val="00811DF2"/>
    <w:rsid w:val="00812026"/>
    <w:rsid w:val="008163E1"/>
    <w:rsid w:val="00823A8C"/>
    <w:rsid w:val="00842776"/>
    <w:rsid w:val="00843107"/>
    <w:rsid w:val="008439D1"/>
    <w:rsid w:val="00853D19"/>
    <w:rsid w:val="00854346"/>
    <w:rsid w:val="00860962"/>
    <w:rsid w:val="00863D3D"/>
    <w:rsid w:val="00866FEE"/>
    <w:rsid w:val="00874288"/>
    <w:rsid w:val="008763C1"/>
    <w:rsid w:val="00876692"/>
    <w:rsid w:val="008816DB"/>
    <w:rsid w:val="00887963"/>
    <w:rsid w:val="008934D8"/>
    <w:rsid w:val="0089569F"/>
    <w:rsid w:val="008B0EEE"/>
    <w:rsid w:val="008C19E1"/>
    <w:rsid w:val="008D0906"/>
    <w:rsid w:val="008D26BF"/>
    <w:rsid w:val="008E0848"/>
    <w:rsid w:val="008E34EA"/>
    <w:rsid w:val="008E6FA0"/>
    <w:rsid w:val="008E7B0D"/>
    <w:rsid w:val="008E7F33"/>
    <w:rsid w:val="00907034"/>
    <w:rsid w:val="009075F5"/>
    <w:rsid w:val="00910353"/>
    <w:rsid w:val="00910AB1"/>
    <w:rsid w:val="00916121"/>
    <w:rsid w:val="0092049C"/>
    <w:rsid w:val="00921383"/>
    <w:rsid w:val="00925517"/>
    <w:rsid w:val="00925B16"/>
    <w:rsid w:val="00927874"/>
    <w:rsid w:val="0093283B"/>
    <w:rsid w:val="00940237"/>
    <w:rsid w:val="00943197"/>
    <w:rsid w:val="00962ABB"/>
    <w:rsid w:val="00990915"/>
    <w:rsid w:val="0099220E"/>
    <w:rsid w:val="009B07DC"/>
    <w:rsid w:val="009B716D"/>
    <w:rsid w:val="009C0618"/>
    <w:rsid w:val="009C2FDD"/>
    <w:rsid w:val="009D3FFA"/>
    <w:rsid w:val="009D42FD"/>
    <w:rsid w:val="009E4796"/>
    <w:rsid w:val="009F3588"/>
    <w:rsid w:val="00A004D3"/>
    <w:rsid w:val="00A005DB"/>
    <w:rsid w:val="00A01C08"/>
    <w:rsid w:val="00A03B61"/>
    <w:rsid w:val="00A0578B"/>
    <w:rsid w:val="00A11873"/>
    <w:rsid w:val="00A13201"/>
    <w:rsid w:val="00A134DE"/>
    <w:rsid w:val="00A26C3F"/>
    <w:rsid w:val="00A34740"/>
    <w:rsid w:val="00A3629F"/>
    <w:rsid w:val="00A37232"/>
    <w:rsid w:val="00A40842"/>
    <w:rsid w:val="00A4360B"/>
    <w:rsid w:val="00A503B9"/>
    <w:rsid w:val="00A56B68"/>
    <w:rsid w:val="00A717E5"/>
    <w:rsid w:val="00A83CD2"/>
    <w:rsid w:val="00AA286D"/>
    <w:rsid w:val="00AB3221"/>
    <w:rsid w:val="00AB3ACB"/>
    <w:rsid w:val="00AC0277"/>
    <w:rsid w:val="00AC4E7C"/>
    <w:rsid w:val="00AD6517"/>
    <w:rsid w:val="00AE792D"/>
    <w:rsid w:val="00AF0BC9"/>
    <w:rsid w:val="00AF547B"/>
    <w:rsid w:val="00B174C6"/>
    <w:rsid w:val="00B219BA"/>
    <w:rsid w:val="00B25646"/>
    <w:rsid w:val="00B37609"/>
    <w:rsid w:val="00B40870"/>
    <w:rsid w:val="00B4443B"/>
    <w:rsid w:val="00B5154E"/>
    <w:rsid w:val="00B55C80"/>
    <w:rsid w:val="00B7387A"/>
    <w:rsid w:val="00B73C93"/>
    <w:rsid w:val="00B8481A"/>
    <w:rsid w:val="00B91448"/>
    <w:rsid w:val="00B92138"/>
    <w:rsid w:val="00B9347B"/>
    <w:rsid w:val="00B9373F"/>
    <w:rsid w:val="00B95F37"/>
    <w:rsid w:val="00BA4544"/>
    <w:rsid w:val="00BA6D77"/>
    <w:rsid w:val="00BB1A89"/>
    <w:rsid w:val="00BB4504"/>
    <w:rsid w:val="00BC00D5"/>
    <w:rsid w:val="00BC3593"/>
    <w:rsid w:val="00BC6F56"/>
    <w:rsid w:val="00BD1EB5"/>
    <w:rsid w:val="00BE1770"/>
    <w:rsid w:val="00BF3B19"/>
    <w:rsid w:val="00C022DC"/>
    <w:rsid w:val="00C079A5"/>
    <w:rsid w:val="00C10A64"/>
    <w:rsid w:val="00C11CAC"/>
    <w:rsid w:val="00C15460"/>
    <w:rsid w:val="00C1697B"/>
    <w:rsid w:val="00C177C2"/>
    <w:rsid w:val="00C2620B"/>
    <w:rsid w:val="00C31D0A"/>
    <w:rsid w:val="00C34353"/>
    <w:rsid w:val="00C44AE0"/>
    <w:rsid w:val="00C67E3D"/>
    <w:rsid w:val="00C721AB"/>
    <w:rsid w:val="00C721C0"/>
    <w:rsid w:val="00C73D4D"/>
    <w:rsid w:val="00C74742"/>
    <w:rsid w:val="00C80A74"/>
    <w:rsid w:val="00C81CEC"/>
    <w:rsid w:val="00C8560D"/>
    <w:rsid w:val="00C92F5F"/>
    <w:rsid w:val="00C979AC"/>
    <w:rsid w:val="00CA39D9"/>
    <w:rsid w:val="00CA4BC0"/>
    <w:rsid w:val="00CA7404"/>
    <w:rsid w:val="00CB04C8"/>
    <w:rsid w:val="00CC1FCC"/>
    <w:rsid w:val="00CC4543"/>
    <w:rsid w:val="00CC4AA9"/>
    <w:rsid w:val="00CC7382"/>
    <w:rsid w:val="00CD2847"/>
    <w:rsid w:val="00CD305A"/>
    <w:rsid w:val="00CD5A1B"/>
    <w:rsid w:val="00CD6193"/>
    <w:rsid w:val="00CE08FB"/>
    <w:rsid w:val="00CE2E5D"/>
    <w:rsid w:val="00CF25FD"/>
    <w:rsid w:val="00CF436A"/>
    <w:rsid w:val="00CF7411"/>
    <w:rsid w:val="00D03DF2"/>
    <w:rsid w:val="00D07620"/>
    <w:rsid w:val="00D12657"/>
    <w:rsid w:val="00D14B02"/>
    <w:rsid w:val="00D16D66"/>
    <w:rsid w:val="00D17401"/>
    <w:rsid w:val="00D203C9"/>
    <w:rsid w:val="00D32B65"/>
    <w:rsid w:val="00D33153"/>
    <w:rsid w:val="00D433B7"/>
    <w:rsid w:val="00D4348E"/>
    <w:rsid w:val="00D46C0C"/>
    <w:rsid w:val="00D47F27"/>
    <w:rsid w:val="00D556CD"/>
    <w:rsid w:val="00D56C3B"/>
    <w:rsid w:val="00D70D91"/>
    <w:rsid w:val="00D71B6A"/>
    <w:rsid w:val="00D72EA4"/>
    <w:rsid w:val="00D870AC"/>
    <w:rsid w:val="00D93F3E"/>
    <w:rsid w:val="00D948AD"/>
    <w:rsid w:val="00D95C74"/>
    <w:rsid w:val="00DA2854"/>
    <w:rsid w:val="00DA4AB9"/>
    <w:rsid w:val="00DA72F4"/>
    <w:rsid w:val="00DB621C"/>
    <w:rsid w:val="00DC24A0"/>
    <w:rsid w:val="00DC58FE"/>
    <w:rsid w:val="00DD2F11"/>
    <w:rsid w:val="00DD46A3"/>
    <w:rsid w:val="00DD570F"/>
    <w:rsid w:val="00DD59D0"/>
    <w:rsid w:val="00DE0D55"/>
    <w:rsid w:val="00DE17B3"/>
    <w:rsid w:val="00E007B7"/>
    <w:rsid w:val="00E03F16"/>
    <w:rsid w:val="00E04AF0"/>
    <w:rsid w:val="00E054AC"/>
    <w:rsid w:val="00E07AFA"/>
    <w:rsid w:val="00E12CFC"/>
    <w:rsid w:val="00E15355"/>
    <w:rsid w:val="00E205A9"/>
    <w:rsid w:val="00E32364"/>
    <w:rsid w:val="00E34268"/>
    <w:rsid w:val="00E3560A"/>
    <w:rsid w:val="00E427B0"/>
    <w:rsid w:val="00E448AE"/>
    <w:rsid w:val="00E52853"/>
    <w:rsid w:val="00E7358E"/>
    <w:rsid w:val="00E76584"/>
    <w:rsid w:val="00E8235E"/>
    <w:rsid w:val="00E84500"/>
    <w:rsid w:val="00E85FEA"/>
    <w:rsid w:val="00E9275C"/>
    <w:rsid w:val="00EA395F"/>
    <w:rsid w:val="00EA7528"/>
    <w:rsid w:val="00EB199A"/>
    <w:rsid w:val="00EB67C4"/>
    <w:rsid w:val="00EC17AA"/>
    <w:rsid w:val="00EC509C"/>
    <w:rsid w:val="00ED167D"/>
    <w:rsid w:val="00EE3734"/>
    <w:rsid w:val="00EE5754"/>
    <w:rsid w:val="00F167E3"/>
    <w:rsid w:val="00F23E66"/>
    <w:rsid w:val="00F3183A"/>
    <w:rsid w:val="00F37FE0"/>
    <w:rsid w:val="00F4739C"/>
    <w:rsid w:val="00F52FAE"/>
    <w:rsid w:val="00F5675C"/>
    <w:rsid w:val="00F645C7"/>
    <w:rsid w:val="00F703A5"/>
    <w:rsid w:val="00F70610"/>
    <w:rsid w:val="00F7102E"/>
    <w:rsid w:val="00F82267"/>
    <w:rsid w:val="00F91C1F"/>
    <w:rsid w:val="00F96389"/>
    <w:rsid w:val="00FA3E8C"/>
    <w:rsid w:val="00FA6095"/>
    <w:rsid w:val="00FB0BCE"/>
    <w:rsid w:val="00FB6F36"/>
    <w:rsid w:val="00FC1205"/>
    <w:rsid w:val="00FC1D03"/>
    <w:rsid w:val="00FC6892"/>
    <w:rsid w:val="00FD03BD"/>
    <w:rsid w:val="00FD574E"/>
    <w:rsid w:val="00FD7BDC"/>
    <w:rsid w:val="00FE3ACA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CB441"/>
  <w15:chartTrackingRefBased/>
  <w15:docId w15:val="{62F67558-C838-4067-A0F3-FD61C79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B9"/>
    <w:pPr>
      <w:spacing w:after="0" w:line="240" w:lineRule="auto"/>
      <w:ind w:firstLine="720"/>
      <w:jc w:val="both"/>
    </w:pPr>
    <w:rPr>
      <w:rFonts w:ascii=".VnTime" w:eastAsia="Times New Roman" w:hAnsi=".VnTime" w:cs="Times New Roman"/>
      <w:kern w:val="0"/>
      <w:sz w:val="28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D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D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D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D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AB9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A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D6A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rsid w:val="000D6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D6AB9"/>
    <w:rPr>
      <w:rFonts w:ascii=".VnTime" w:eastAsia="Times New Roman" w:hAnsi=".VnTime" w:cs="Times New Roman"/>
      <w:kern w:val="0"/>
      <w:sz w:val="2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rsid w:val="000D6AB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D6AB9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rsid w:val="000D6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B9"/>
    <w:rPr>
      <w:rFonts w:ascii=".VnTime" w:eastAsia="Times New Roman" w:hAnsi=".VnTime" w:cs="Times New Roman"/>
      <w:kern w:val="0"/>
      <w:sz w:val="28"/>
      <w:szCs w:val="20"/>
      <w:lang w:val="en-US"/>
      <w14:ligatures w14:val="none"/>
    </w:rPr>
  </w:style>
  <w:style w:type="table" w:styleId="TableGridLight">
    <w:name w:val="Grid Table Light"/>
    <w:basedOn w:val="TableNormal"/>
    <w:uiPriority w:val="40"/>
    <w:rsid w:val="000D6AB9"/>
    <w:pPr>
      <w:spacing w:after="0" w:line="240" w:lineRule="auto"/>
    </w:pPr>
    <w:rPr>
      <w:rFonts w:ascii="Calibri" w:eastAsia="Calibri" w:hAnsi="Calibri" w:cs="Times New Roman"/>
      <w:kern w:val="0"/>
      <w:lang w:eastAsia="vi-VN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D6AB9"/>
  </w:style>
  <w:style w:type="paragraph" w:styleId="BodyText">
    <w:name w:val="Body Text"/>
    <w:basedOn w:val="Normal"/>
    <w:link w:val="BodyTextChar"/>
    <w:rsid w:val="000D6AB9"/>
    <w:pPr>
      <w:suppressAutoHyphens/>
      <w:spacing w:after="120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6AB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WW8Num1z0">
    <w:name w:val="WW8Num1z0"/>
    <w:rsid w:val="000D6AB9"/>
  </w:style>
  <w:style w:type="character" w:customStyle="1" w:styleId="WW8Num1z1">
    <w:name w:val="WW8Num1z1"/>
    <w:rsid w:val="000D6AB9"/>
  </w:style>
  <w:style w:type="character" w:customStyle="1" w:styleId="WW8Num1z2">
    <w:name w:val="WW8Num1z2"/>
    <w:rsid w:val="000D6AB9"/>
  </w:style>
  <w:style w:type="character" w:customStyle="1" w:styleId="WW8Num1z3">
    <w:name w:val="WW8Num1z3"/>
    <w:rsid w:val="000D6AB9"/>
  </w:style>
  <w:style w:type="character" w:customStyle="1" w:styleId="WW8Num1z4">
    <w:name w:val="WW8Num1z4"/>
    <w:rsid w:val="000D6AB9"/>
  </w:style>
  <w:style w:type="character" w:customStyle="1" w:styleId="WW8Num1z5">
    <w:name w:val="WW8Num1z5"/>
    <w:rsid w:val="000D6AB9"/>
  </w:style>
  <w:style w:type="character" w:customStyle="1" w:styleId="WW8Num1z6">
    <w:name w:val="WW8Num1z6"/>
    <w:rsid w:val="000D6AB9"/>
  </w:style>
  <w:style w:type="character" w:customStyle="1" w:styleId="WW8Num1z7">
    <w:name w:val="WW8Num1z7"/>
    <w:rsid w:val="000D6AB9"/>
  </w:style>
  <w:style w:type="character" w:customStyle="1" w:styleId="WW8Num1z8">
    <w:name w:val="WW8Num1z8"/>
    <w:rsid w:val="000D6AB9"/>
  </w:style>
  <w:style w:type="character" w:customStyle="1" w:styleId="WW-DefaultParagraphFont">
    <w:name w:val="WW-Default Paragraph Font"/>
    <w:rsid w:val="000D6AB9"/>
  </w:style>
  <w:style w:type="character" w:customStyle="1" w:styleId="WW-DefaultParagraphFont1">
    <w:name w:val="WW-Default Paragraph Font1"/>
    <w:rsid w:val="000D6AB9"/>
  </w:style>
  <w:style w:type="character" w:customStyle="1" w:styleId="NumberingSymbols">
    <w:name w:val="Numbering Symbols"/>
    <w:rsid w:val="000D6AB9"/>
  </w:style>
  <w:style w:type="character" w:customStyle="1" w:styleId="Bullets">
    <w:name w:val="Bullets"/>
    <w:rsid w:val="000D6AB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D6AB9"/>
    <w:pPr>
      <w:keepNext/>
      <w:suppressAutoHyphens/>
      <w:spacing w:before="240" w:after="120"/>
      <w:ind w:firstLine="0"/>
      <w:jc w:val="left"/>
    </w:pPr>
    <w:rPr>
      <w:rFonts w:ascii="Arial" w:hAnsi="Arial" w:cs="Arial Unicode MS"/>
      <w:sz w:val="24"/>
      <w:szCs w:val="28"/>
    </w:rPr>
  </w:style>
  <w:style w:type="paragraph" w:styleId="List">
    <w:name w:val="List"/>
    <w:basedOn w:val="BodyText"/>
    <w:rsid w:val="000D6AB9"/>
  </w:style>
  <w:style w:type="paragraph" w:styleId="Caption">
    <w:name w:val="caption"/>
    <w:basedOn w:val="Normal"/>
    <w:qFormat/>
    <w:rsid w:val="000D6AB9"/>
    <w:pPr>
      <w:suppressLineNumbers/>
      <w:suppressAutoHyphens/>
      <w:spacing w:before="120" w:after="120"/>
      <w:ind w:firstLine="0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Index">
    <w:name w:val="Index"/>
    <w:basedOn w:val="Normal"/>
    <w:rsid w:val="000D6AB9"/>
    <w:pPr>
      <w:suppressLineNumbers/>
      <w:suppressAutoHyphens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uiPriority w:val="99"/>
    <w:rsid w:val="000D6AB9"/>
    <w:rPr>
      <w:rFonts w:eastAsia="Times New Roman"/>
      <w:color w:val="auto"/>
    </w:rPr>
  </w:style>
  <w:style w:type="character" w:customStyle="1" w:styleId="FooterChar1">
    <w:name w:val="Footer Char1"/>
    <w:link w:val="Footer"/>
    <w:rsid w:val="000D6AB9"/>
    <w:rPr>
      <w:rFonts w:ascii=".VnTime" w:eastAsia="Times New Roman" w:hAnsi=".VnTime" w:cs="Times New Roman"/>
      <w:kern w:val="0"/>
      <w:sz w:val="28"/>
      <w:szCs w:val="20"/>
      <w:lang w:val="en-US"/>
      <w14:ligatures w14:val="none"/>
    </w:rPr>
  </w:style>
  <w:style w:type="paragraph" w:customStyle="1" w:styleId="TableContents">
    <w:name w:val="Table Contents"/>
    <w:basedOn w:val="Normal"/>
    <w:rsid w:val="000D6AB9"/>
    <w:pPr>
      <w:suppressLineNumbers/>
      <w:suppressAutoHyphens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TableContents"/>
    <w:rsid w:val="000D6AB9"/>
    <w:pPr>
      <w:jc w:val="center"/>
    </w:pPr>
    <w:rPr>
      <w:b/>
      <w:bCs/>
    </w:rPr>
  </w:style>
  <w:style w:type="character" w:customStyle="1" w:styleId="BalloonTextChar1">
    <w:name w:val="Balloon Text Char1"/>
    <w:rsid w:val="000D6AB9"/>
    <w:rPr>
      <w:rFonts w:ascii="Segoe UI" w:eastAsia="Times New Roman" w:hAnsi="Segoe UI" w:cs="Segoe UI"/>
      <w:color w:val="auto"/>
      <w:sz w:val="18"/>
      <w:szCs w:val="18"/>
    </w:rPr>
  </w:style>
  <w:style w:type="paragraph" w:styleId="NormalWeb">
    <w:name w:val="Normal (Web)"/>
    <w:basedOn w:val="Normal"/>
    <w:rsid w:val="000D6AB9"/>
    <w:pPr>
      <w:spacing w:before="280" w:after="119"/>
      <w:ind w:firstLine="0"/>
      <w:jc w:val="left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D6A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D6AB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AB9"/>
    <w:rPr>
      <w:color w:val="96607D"/>
      <w:u w:val="single"/>
    </w:rPr>
  </w:style>
  <w:style w:type="paragraph" w:customStyle="1" w:styleId="msonormal0">
    <w:name w:val="msonormal"/>
    <w:basedOn w:val="Normal"/>
    <w:rsid w:val="000D6AB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font5">
    <w:name w:val="font5"/>
    <w:basedOn w:val="Normal"/>
    <w:rsid w:val="000D6AB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4"/>
      <w:szCs w:val="24"/>
      <w:lang w:val="vi-VN" w:eastAsia="vi-VN"/>
    </w:rPr>
  </w:style>
  <w:style w:type="paragraph" w:customStyle="1" w:styleId="font6">
    <w:name w:val="font6"/>
    <w:basedOn w:val="Normal"/>
    <w:rsid w:val="000D6AB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color w:val="000000"/>
      <w:sz w:val="24"/>
      <w:szCs w:val="24"/>
      <w:lang w:val="vi-VN" w:eastAsia="vi-VN"/>
    </w:rPr>
  </w:style>
  <w:style w:type="paragraph" w:customStyle="1" w:styleId="font7">
    <w:name w:val="font7"/>
    <w:basedOn w:val="Normal"/>
    <w:rsid w:val="000D6AB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6"/>
      <w:szCs w:val="26"/>
      <w:lang w:val="vi-VN" w:eastAsia="vi-VN"/>
    </w:rPr>
  </w:style>
  <w:style w:type="paragraph" w:customStyle="1" w:styleId="xl63">
    <w:name w:val="xl63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vi-VN" w:eastAsia="vi-VN"/>
    </w:rPr>
  </w:style>
  <w:style w:type="paragraph" w:customStyle="1" w:styleId="xl64">
    <w:name w:val="xl64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4"/>
      <w:szCs w:val="24"/>
      <w:lang w:val="vi-VN" w:eastAsia="vi-VN"/>
    </w:rPr>
  </w:style>
  <w:style w:type="paragraph" w:customStyle="1" w:styleId="xl65">
    <w:name w:val="xl65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000000"/>
      <w:sz w:val="24"/>
      <w:szCs w:val="24"/>
      <w:lang w:val="vi-VN" w:eastAsia="vi-VN"/>
    </w:rPr>
  </w:style>
  <w:style w:type="paragraph" w:customStyle="1" w:styleId="xl66">
    <w:name w:val="xl66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xl67">
    <w:name w:val="xl67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4"/>
      <w:szCs w:val="24"/>
      <w:lang w:val="vi-VN" w:eastAsia="vi-VN"/>
    </w:rPr>
  </w:style>
  <w:style w:type="paragraph" w:customStyle="1" w:styleId="xl68">
    <w:name w:val="xl68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  <w:sz w:val="24"/>
      <w:szCs w:val="24"/>
      <w:lang w:val="vi-VN" w:eastAsia="vi-VN"/>
    </w:rPr>
  </w:style>
  <w:style w:type="paragraph" w:customStyle="1" w:styleId="xl69">
    <w:name w:val="xl69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xl70">
    <w:name w:val="xl70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4"/>
      <w:szCs w:val="24"/>
      <w:lang w:val="vi-VN" w:eastAsia="vi-VN"/>
    </w:rPr>
  </w:style>
  <w:style w:type="paragraph" w:customStyle="1" w:styleId="xl71">
    <w:name w:val="xl71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xl72">
    <w:name w:val="xl72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4"/>
      <w:szCs w:val="24"/>
      <w:lang w:val="vi-VN" w:eastAsia="vi-VN"/>
    </w:rPr>
  </w:style>
  <w:style w:type="paragraph" w:customStyle="1" w:styleId="xl73">
    <w:name w:val="xl73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4"/>
      <w:szCs w:val="24"/>
      <w:lang w:val="vi-VN" w:eastAsia="vi-VN"/>
    </w:rPr>
  </w:style>
  <w:style w:type="paragraph" w:customStyle="1" w:styleId="xl74">
    <w:name w:val="xl74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  <w:lang w:val="vi-VN" w:eastAsia="vi-VN"/>
    </w:rPr>
  </w:style>
  <w:style w:type="paragraph" w:customStyle="1" w:styleId="xl75">
    <w:name w:val="xl75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6"/>
      <w:szCs w:val="26"/>
      <w:lang w:val="vi-VN" w:eastAsia="vi-VN"/>
    </w:rPr>
  </w:style>
  <w:style w:type="paragraph" w:customStyle="1" w:styleId="xl76">
    <w:name w:val="xl76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6"/>
      <w:szCs w:val="26"/>
      <w:lang w:val="vi-VN" w:eastAsia="vi-VN"/>
    </w:rPr>
  </w:style>
  <w:style w:type="paragraph" w:customStyle="1" w:styleId="xl77">
    <w:name w:val="xl77"/>
    <w:basedOn w:val="Normal"/>
    <w:rsid w:val="000D6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imes New Roman" w:hAnsi="Times New Roman"/>
      <w:color w:val="000000"/>
      <w:sz w:val="26"/>
      <w:szCs w:val="26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61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6121"/>
    <w:rPr>
      <w:rFonts w:ascii=".VnTime" w:eastAsia="Times New Roman" w:hAnsi=".VnTime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16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CC75D4-0756-468A-958C-554E13E638D4}"/>
</file>

<file path=customXml/itemProps2.xml><?xml version="1.0" encoding="utf-8"?>
<ds:datastoreItem xmlns:ds="http://schemas.openxmlformats.org/officeDocument/2006/customXml" ds:itemID="{648387D8-CA81-4A88-8F0E-F9C0CF2B3654}"/>
</file>

<file path=customXml/itemProps3.xml><?xml version="1.0" encoding="utf-8"?>
<ds:datastoreItem xmlns:ds="http://schemas.openxmlformats.org/officeDocument/2006/customXml" ds:itemID="{E3E71D03-88B6-4481-AB94-5A1B78900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6470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L</dc:creator>
  <cp:keywords/>
  <dc:description/>
  <cp:lastModifiedBy>Admin</cp:lastModifiedBy>
  <cp:revision>32</cp:revision>
  <cp:lastPrinted>2024-12-09T03:43:00Z</cp:lastPrinted>
  <dcterms:created xsi:type="dcterms:W3CDTF">2024-11-22T01:28:00Z</dcterms:created>
  <dcterms:modified xsi:type="dcterms:W3CDTF">2024-12-25T08:01:00Z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